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8627A6" w:rsidP="008627A6">
      <w:pPr>
        <w:jc w:val="center"/>
        <w:rPr>
          <w:b/>
        </w:rPr>
      </w:pPr>
      <w:bookmarkStart w:id="0" w:name="_GoBack"/>
      <w:r w:rsidRPr="008627A6">
        <w:rPr>
          <w:b/>
        </w:rPr>
        <w:t>Литературное чтение 1-4 класс</w:t>
      </w:r>
    </w:p>
    <w:bookmarkEnd w:id="0"/>
    <w:p w:rsidR="008627A6" w:rsidRDefault="008627A6" w:rsidP="008627A6">
      <w:pPr>
        <w:jc w:val="center"/>
        <w:rPr>
          <w:b/>
        </w:rPr>
      </w:pPr>
    </w:p>
    <w:tbl>
      <w:tblPr>
        <w:tblW w:w="14516" w:type="dxa"/>
        <w:tblInd w:w="93" w:type="dxa"/>
        <w:tblLook w:val="04A0" w:firstRow="1" w:lastRow="0" w:firstColumn="1" w:lastColumn="0" w:noHBand="0" w:noVBand="1"/>
      </w:tblPr>
      <w:tblGrid>
        <w:gridCol w:w="2800"/>
        <w:gridCol w:w="4280"/>
        <w:gridCol w:w="7622"/>
      </w:tblGrid>
      <w:tr w:rsidR="008627A6" w:rsidTr="008627A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A6" w:rsidRDefault="008627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A6" w:rsidRDefault="008627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A6" w:rsidRDefault="008627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8627A6" w:rsidTr="008627A6">
        <w:trPr>
          <w:trHeight w:val="300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627A6" w:rsidRDefault="00862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1-я линия учебников</w:t>
            </w:r>
          </w:p>
        </w:tc>
      </w:tr>
      <w:tr w:rsidR="008627A6" w:rsidTr="008627A6">
        <w:trPr>
          <w:trHeight w:val="17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Климанова Л.Ф., Горецкий В. Г., Виноградская Л. А.</w:t>
            </w:r>
            <w:r>
              <w:rPr>
                <w:color w:val="333333"/>
                <w:sz w:val="22"/>
                <w:szCs w:val="22"/>
              </w:rPr>
              <w:br/>
              <w:t xml:space="preserve"> Литературное чтение. 1 класс. В 2-х ч.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1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Л.Ф.Климанова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М.В.Бойкина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https://catalog.prosv.ru/attachment/f109dbb7-fc5f-11e3-a3fe-0050569c7d18.pdf</w:t>
              </w:r>
            </w:hyperlink>
          </w:p>
        </w:tc>
      </w:tr>
      <w:tr w:rsidR="008627A6" w:rsidTr="008627A6">
        <w:trPr>
          <w:trHeight w:val="18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Климанова Л.Ф., Горецкий В. Г., Виноградская Л. А.</w:t>
            </w:r>
            <w:r>
              <w:rPr>
                <w:color w:val="333333"/>
                <w:sz w:val="22"/>
                <w:szCs w:val="22"/>
              </w:rPr>
              <w:br/>
              <w:t xml:space="preserve"> Литературное чтение.  2 класс. В 2-х ч.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2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Л.Ф.Климанова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М.В.Бойкина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https://catalog.prosv.ru/attachment/0bec9b90-fc6e-11e3-a3fe-0050569c7d18.pdf</w:t>
              </w:r>
            </w:hyperlink>
          </w:p>
        </w:tc>
      </w:tr>
      <w:tr w:rsidR="008627A6" w:rsidTr="008627A6">
        <w:trPr>
          <w:trHeight w:val="15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Климанова Л.Ф., Горецкий В. Г., Виноградская Л. А.</w:t>
            </w:r>
            <w:r>
              <w:rPr>
                <w:color w:val="333333"/>
                <w:sz w:val="22"/>
                <w:szCs w:val="22"/>
              </w:rPr>
              <w:br/>
              <w:t xml:space="preserve"> Литературное чтение.  3 класс. В 2-х ч.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3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организаций/ </w:t>
            </w:r>
            <w:proofErr w:type="spellStart"/>
            <w:r>
              <w:rPr>
                <w:color w:val="000000"/>
                <w:sz w:val="22"/>
                <w:szCs w:val="22"/>
              </w:rPr>
              <w:t>М.В.Бойкина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https://catalog.prosv.ru/attachment/0bec9b9e-fc6e-11e3-a3fe-0050569c7d18.pdf</w:t>
              </w:r>
            </w:hyperlink>
          </w:p>
        </w:tc>
      </w:tr>
      <w:tr w:rsidR="008627A6" w:rsidTr="008627A6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Климанова Л.Ф., Горецкий В. Г., Виноградская Л. А.</w:t>
            </w:r>
            <w:r>
              <w:rPr>
                <w:color w:val="333333"/>
                <w:sz w:val="22"/>
                <w:szCs w:val="22"/>
              </w:rPr>
              <w:br/>
              <w:t xml:space="preserve"> Литературное чтение. 4  класс. В 2-х ч.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4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организаций/ </w:t>
            </w:r>
            <w:proofErr w:type="spellStart"/>
            <w:r>
              <w:rPr>
                <w:color w:val="000000"/>
                <w:sz w:val="22"/>
                <w:szCs w:val="22"/>
              </w:rPr>
              <w:t>М.В.Бойкина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https://catalog.prosv.ru/attachment/0bec9bac-fc6e-11e3-a3fe-0050569c7d18.pdf</w:t>
              </w:r>
            </w:hyperlink>
          </w:p>
        </w:tc>
      </w:tr>
      <w:tr w:rsidR="008627A6" w:rsidTr="008627A6">
        <w:trPr>
          <w:trHeight w:val="300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627A6" w:rsidRDefault="00862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2-я линия учебников</w:t>
            </w:r>
          </w:p>
        </w:tc>
      </w:tr>
      <w:tr w:rsidR="008627A6" w:rsidTr="008627A6">
        <w:trPr>
          <w:trHeight w:val="18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Климанова Л.Ф., Горецкий В. Г., Голованова М. В. и </w:t>
            </w:r>
            <w:proofErr w:type="spellStart"/>
            <w:r>
              <w:rPr>
                <w:color w:val="333333"/>
                <w:sz w:val="22"/>
                <w:szCs w:val="22"/>
              </w:rPr>
              <w:t>др</w:t>
            </w:r>
            <w:proofErr w:type="gramStart"/>
            <w:r>
              <w:rPr>
                <w:color w:val="333333"/>
                <w:sz w:val="22"/>
                <w:szCs w:val="22"/>
              </w:rPr>
              <w:t>.Л</w:t>
            </w:r>
            <w:proofErr w:type="gramEnd"/>
            <w:r>
              <w:rPr>
                <w:color w:val="333333"/>
                <w:sz w:val="22"/>
                <w:szCs w:val="22"/>
              </w:rPr>
              <w:t>итературное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чтение. 1 класс. В 2-х ч.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Методическое пособие с поурочными разработками. 1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Л.Ф.Климанова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М.В.Бойкина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https://catalog.prosv.ru/attachment/e8147e2e-5078-11e4-9a8a-0050569c7d18.pdf</w:t>
              </w:r>
            </w:hyperlink>
          </w:p>
        </w:tc>
      </w:tr>
      <w:tr w:rsidR="008627A6" w:rsidTr="008627A6">
        <w:trPr>
          <w:trHeight w:val="18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Климанова Л.Ф., Горецкий В. Г., Голованова М. В. и </w:t>
            </w:r>
            <w:proofErr w:type="spellStart"/>
            <w:r>
              <w:rPr>
                <w:color w:val="333333"/>
                <w:sz w:val="22"/>
                <w:szCs w:val="22"/>
              </w:rPr>
              <w:t>др</w:t>
            </w:r>
            <w:proofErr w:type="gramStart"/>
            <w:r>
              <w:rPr>
                <w:color w:val="333333"/>
                <w:sz w:val="22"/>
                <w:szCs w:val="22"/>
              </w:rPr>
              <w:t>.Л</w:t>
            </w:r>
            <w:proofErr w:type="gramEnd"/>
            <w:r>
              <w:rPr>
                <w:color w:val="333333"/>
                <w:sz w:val="22"/>
                <w:szCs w:val="22"/>
              </w:rPr>
              <w:t>итературное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чтение. 2 класс. В 2-х ч.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2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Н.А.Стефаненко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https://catalog.prosv.ru/attachment/181f5a96-694a-11e6-8b85-0050569c7d18.pdf</w:t>
              </w:r>
            </w:hyperlink>
          </w:p>
        </w:tc>
      </w:tr>
      <w:tr w:rsidR="008627A6" w:rsidTr="008627A6">
        <w:trPr>
          <w:trHeight w:val="18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Климанова Л.Ф., Горецкий В. Г., Голованова М. В. и </w:t>
            </w:r>
            <w:proofErr w:type="spellStart"/>
            <w:r>
              <w:rPr>
                <w:color w:val="333333"/>
                <w:sz w:val="22"/>
                <w:szCs w:val="22"/>
              </w:rPr>
              <w:t>др</w:t>
            </w:r>
            <w:proofErr w:type="gramStart"/>
            <w:r>
              <w:rPr>
                <w:color w:val="333333"/>
                <w:sz w:val="22"/>
                <w:szCs w:val="22"/>
              </w:rPr>
              <w:t>.Л</w:t>
            </w:r>
            <w:proofErr w:type="gramEnd"/>
            <w:r>
              <w:rPr>
                <w:color w:val="333333"/>
                <w:sz w:val="22"/>
                <w:szCs w:val="22"/>
              </w:rPr>
              <w:t>итературное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чтение. 3 класс. В 2-х ч.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3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Н.А.Стефаненко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https://catalog.prosv.ru/attachment/50c4c0a0-694e-11e6-8b85-0050569c7d18.pdf</w:t>
              </w:r>
            </w:hyperlink>
          </w:p>
        </w:tc>
      </w:tr>
      <w:tr w:rsidR="008627A6" w:rsidTr="008627A6">
        <w:trPr>
          <w:trHeight w:val="18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Климанова Л.Ф., Горецкий В. Г., Голованова М. В. и </w:t>
            </w:r>
            <w:proofErr w:type="spellStart"/>
            <w:r>
              <w:rPr>
                <w:color w:val="333333"/>
                <w:sz w:val="22"/>
                <w:szCs w:val="22"/>
              </w:rPr>
              <w:t>др</w:t>
            </w:r>
            <w:proofErr w:type="gramStart"/>
            <w:r>
              <w:rPr>
                <w:color w:val="333333"/>
                <w:sz w:val="22"/>
                <w:szCs w:val="22"/>
              </w:rPr>
              <w:t>.Л</w:t>
            </w:r>
            <w:proofErr w:type="gramEnd"/>
            <w:r>
              <w:rPr>
                <w:color w:val="333333"/>
                <w:sz w:val="22"/>
                <w:szCs w:val="22"/>
              </w:rPr>
              <w:t>итературное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чтение. 4 класс. В 2-х ч.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Литературное чтение. Методические рекомендации. 3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Н.А.Стефаненко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Е.А.Горелова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2017.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8"/>
                  <w:sz w:val="22"/>
                  <w:szCs w:val="22"/>
                </w:rPr>
                <w:t>https://catalog.prosv.ru/attachment/f72404e8-694f-11e6-8b85-0050569c7d18.pdf</w:t>
              </w:r>
            </w:hyperlink>
          </w:p>
        </w:tc>
      </w:tr>
      <w:tr w:rsidR="008627A6" w:rsidTr="008627A6">
        <w:trPr>
          <w:trHeight w:val="300"/>
        </w:trPr>
        <w:tc>
          <w:tcPr>
            <w:tcW w:w="1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Учебник литературного чтения "Школы 21 века" Виноградовой исключен из ФПУ!!! Школа должна уже в этом году в 1-м классе перейти на другой учебник. Однако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 перечне 2019 года  появился учебник с другим составом авторов. Привожу ссылку на программу.</w:t>
            </w:r>
          </w:p>
        </w:tc>
      </w:tr>
      <w:tr w:rsidR="008627A6" w:rsidTr="008627A6">
        <w:trPr>
          <w:trHeight w:val="15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Виноградова Н.Ф., Хомякова И.С. Литературное чтение. 1 класс.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Литературное чтение: 1-4 классы: программа/ </w:t>
            </w:r>
            <w:proofErr w:type="spellStart"/>
            <w:r>
              <w:rPr>
                <w:color w:val="000000"/>
                <w:sz w:val="22"/>
                <w:szCs w:val="22"/>
              </w:rPr>
              <w:t>Н.Ф.Виноградова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И.С.Хомякова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И.В. Сафонова/под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Н.Ф.Виноградовой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2018.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8"/>
                  <w:sz w:val="22"/>
                  <w:szCs w:val="22"/>
                </w:rPr>
                <w:t>https://rosuchebnik.ru/upload/iblock/226/226f6b75b84bbab0231ae793ede9dbeb.pdf</w:t>
              </w:r>
            </w:hyperlink>
          </w:p>
        </w:tc>
      </w:tr>
      <w:tr w:rsidR="008627A6" w:rsidTr="008627A6">
        <w:trPr>
          <w:trHeight w:val="300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8627A6" w:rsidRDefault="00862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 2-4 классах системы </w:t>
            </w:r>
            <w:proofErr w:type="spellStart"/>
            <w:r>
              <w:rPr>
                <w:color w:val="000000"/>
                <w:sz w:val="22"/>
                <w:szCs w:val="22"/>
              </w:rPr>
              <w:t>уебников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"Школа 21 века" школа продолжает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реализуемой программе с целью сохранения преемственности. </w:t>
            </w:r>
          </w:p>
        </w:tc>
      </w:tr>
      <w:tr w:rsidR="008627A6" w:rsidTr="008627A6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Ефросинина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К учебникам для 2-4 классов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Литературное чтение: 1-4 классы: программа. ФГОС./ </w:t>
            </w:r>
            <w:proofErr w:type="spellStart"/>
            <w:r>
              <w:rPr>
                <w:color w:val="000000"/>
                <w:sz w:val="22"/>
                <w:szCs w:val="22"/>
              </w:rPr>
              <w:t>Ефросинина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Л.А., </w:t>
            </w:r>
            <w:proofErr w:type="spellStart"/>
            <w:r>
              <w:rPr>
                <w:color w:val="000000"/>
                <w:sz w:val="22"/>
                <w:szCs w:val="22"/>
              </w:rPr>
              <w:t>Оморокова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М.И. - М.: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-граф, 2015.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A6" w:rsidRDefault="008627A6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8"/>
                  <w:sz w:val="22"/>
                  <w:szCs w:val="22"/>
                </w:rPr>
                <w:t>https://www.labirint.ru/books/326870/</w:t>
              </w:r>
            </w:hyperlink>
          </w:p>
        </w:tc>
      </w:tr>
    </w:tbl>
    <w:p w:rsidR="008627A6" w:rsidRPr="008627A6" w:rsidRDefault="008627A6" w:rsidP="008627A6">
      <w:pPr>
        <w:jc w:val="center"/>
        <w:rPr>
          <w:b/>
        </w:rPr>
      </w:pPr>
    </w:p>
    <w:sectPr w:rsidR="008627A6" w:rsidRPr="008627A6" w:rsidSect="008627A6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A6"/>
    <w:rsid w:val="00357733"/>
    <w:rsid w:val="00451D3D"/>
    <w:rsid w:val="008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2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0bec9bac-fc6e-11e3-a3fe-0050569c7d18.pdf" TargetMode="External"/><Relationship Id="rId13" Type="http://schemas.openxmlformats.org/officeDocument/2006/relationships/hyperlink" Target="https://rosuchebnik.ru/upload/iblock/226/226f6b75b84bbab0231ae793ede9db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0bec9b9e-fc6e-11e3-a3fe-0050569c7d18.pdf" TargetMode="External"/><Relationship Id="rId12" Type="http://schemas.openxmlformats.org/officeDocument/2006/relationships/hyperlink" Target="https://catalog.prosv.ru/attachment/f72404e8-694f-11e6-8b85-0050569c7d18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0bec9b90-fc6e-11e3-a3fe-0050569c7d18.pdf" TargetMode="External"/><Relationship Id="rId11" Type="http://schemas.openxmlformats.org/officeDocument/2006/relationships/hyperlink" Target="https://catalog.prosv.ru/attachment/50c4c0a0-694e-11e6-8b85-0050569c7d18.pdf" TargetMode="External"/><Relationship Id="rId5" Type="http://schemas.openxmlformats.org/officeDocument/2006/relationships/hyperlink" Target="https://catalog.prosv.ru/attachment/f109dbb7-fc5f-11e3-a3fe-0050569c7d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talog.prosv.ru/attachment/181f5a96-694a-11e6-8b85-0050569c7d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e8147e2e-5078-11e4-9a8a-0050569c7d18.pdf" TargetMode="External"/><Relationship Id="rId14" Type="http://schemas.openxmlformats.org/officeDocument/2006/relationships/hyperlink" Target="https://www.labirint.ru/books/326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4168</Characters>
  <Application>Microsoft Office Word</Application>
  <DocSecurity>0</DocSecurity>
  <Lines>138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2020-08-27T07:41:00Z</dcterms:created>
  <dcterms:modified xsi:type="dcterms:W3CDTF">2020-08-27T07:42:00Z</dcterms:modified>
</cp:coreProperties>
</file>