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03" w:rsidRDefault="00743E03" w:rsidP="003C3A7A">
      <w:pPr>
        <w:pStyle w:val="2"/>
      </w:pPr>
      <w:r>
        <w:t>Результаты проверк</w:t>
      </w:r>
      <w:proofErr w:type="gramStart"/>
      <w:r>
        <w:t>и</w:t>
      </w:r>
      <w:r w:rsidR="00F30434">
        <w:t>(</w:t>
      </w:r>
      <w:proofErr w:type="gramEnd"/>
      <w:r w:rsidR="00F30434">
        <w:t>специалистами ЦПО)</w:t>
      </w:r>
    </w:p>
    <w:p w:rsidR="00743E03" w:rsidRDefault="00440CFA" w:rsidP="003C3A7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ошибки и</w:t>
      </w:r>
      <w:r w:rsidR="000E6C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замечани</w:t>
      </w:r>
      <w:r w:rsidR="00C3707D">
        <w:rPr>
          <w:b/>
          <w:bCs/>
          <w:sz w:val="28"/>
          <w:szCs w:val="28"/>
        </w:rPr>
        <w:t>я</w:t>
      </w:r>
      <w:r w:rsidR="00743E03">
        <w:rPr>
          <w:b/>
          <w:bCs/>
          <w:sz w:val="28"/>
          <w:szCs w:val="28"/>
        </w:rPr>
        <w:t>:</w:t>
      </w:r>
    </w:p>
    <w:p w:rsidR="00734681" w:rsidRDefault="00091E9A" w:rsidP="003C3A7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Согласно п.</w:t>
      </w:r>
      <w:r w:rsidR="00734681">
        <w:rPr>
          <w:sz w:val="28"/>
          <w:szCs w:val="28"/>
        </w:rPr>
        <w:t xml:space="preserve"> 3.3 Распоряжения </w:t>
      </w:r>
      <w:r w:rsidR="006B7B3B">
        <w:rPr>
          <w:sz w:val="28"/>
          <w:szCs w:val="28"/>
        </w:rPr>
        <w:t>м</w:t>
      </w:r>
      <w:r w:rsidR="00734681">
        <w:rPr>
          <w:sz w:val="28"/>
          <w:szCs w:val="28"/>
        </w:rPr>
        <w:t>инистерства образования и науки Самарск</w:t>
      </w:r>
      <w:r w:rsidR="00F91BDD">
        <w:rPr>
          <w:sz w:val="28"/>
          <w:szCs w:val="28"/>
        </w:rPr>
        <w:t>ой области от 09.12.2010 №819-р</w:t>
      </w:r>
      <w:r w:rsidR="00734681">
        <w:rPr>
          <w:sz w:val="28"/>
          <w:szCs w:val="28"/>
        </w:rPr>
        <w:t xml:space="preserve"> </w:t>
      </w:r>
      <w:r w:rsidR="003175E9">
        <w:rPr>
          <w:sz w:val="28"/>
          <w:szCs w:val="28"/>
        </w:rPr>
        <w:t xml:space="preserve">территориальные управления своевременно обеспечивают </w:t>
      </w:r>
      <w:r w:rsidR="00C4510C" w:rsidRPr="00C4510C">
        <w:rPr>
          <w:sz w:val="28"/>
          <w:szCs w:val="28"/>
        </w:rPr>
        <w:t xml:space="preserve">плановую и оперативную информацию по вопросам реализации мониторинга. </w:t>
      </w:r>
      <w:r>
        <w:rPr>
          <w:sz w:val="28"/>
          <w:szCs w:val="28"/>
        </w:rPr>
        <w:t xml:space="preserve">Перед проверкой сайтов </w:t>
      </w:r>
      <w:r w:rsidR="00751040">
        <w:rPr>
          <w:sz w:val="28"/>
          <w:szCs w:val="28"/>
        </w:rPr>
        <w:t>о</w:t>
      </w:r>
      <w:r>
        <w:rPr>
          <w:sz w:val="28"/>
          <w:szCs w:val="28"/>
        </w:rPr>
        <w:t>бразовательных организаций н</w:t>
      </w:r>
      <w:r w:rsidR="00C4510C">
        <w:rPr>
          <w:sz w:val="28"/>
          <w:szCs w:val="28"/>
        </w:rPr>
        <w:t xml:space="preserve">еобходимо обновлять </w:t>
      </w:r>
      <w:r w:rsidR="00792B61">
        <w:rPr>
          <w:sz w:val="28"/>
          <w:szCs w:val="28"/>
        </w:rPr>
        <w:t xml:space="preserve">информацию в поле </w:t>
      </w:r>
      <w:r w:rsidR="000A40CB">
        <w:rPr>
          <w:sz w:val="28"/>
          <w:szCs w:val="28"/>
        </w:rPr>
        <w:t>«</w:t>
      </w:r>
      <w:r w:rsidR="00792B61">
        <w:rPr>
          <w:sz w:val="28"/>
          <w:szCs w:val="28"/>
        </w:rPr>
        <w:t>Сайт</w:t>
      </w:r>
      <w:r w:rsidR="000A40CB">
        <w:rPr>
          <w:sz w:val="28"/>
          <w:szCs w:val="28"/>
        </w:rPr>
        <w:t>»</w:t>
      </w:r>
      <w:r w:rsidR="00792B61">
        <w:rPr>
          <w:sz w:val="28"/>
          <w:szCs w:val="28"/>
        </w:rPr>
        <w:t xml:space="preserve"> отче</w:t>
      </w:r>
      <w:r w:rsidR="00C4510C" w:rsidRPr="00C4510C">
        <w:rPr>
          <w:sz w:val="28"/>
          <w:szCs w:val="28"/>
        </w:rPr>
        <w:t xml:space="preserve">та </w:t>
      </w:r>
      <w:r>
        <w:rPr>
          <w:sz w:val="28"/>
          <w:szCs w:val="28"/>
        </w:rPr>
        <w:t>→</w:t>
      </w:r>
      <w:r w:rsidR="000A40CB">
        <w:rPr>
          <w:sz w:val="28"/>
          <w:szCs w:val="28"/>
        </w:rPr>
        <w:t xml:space="preserve"> «</w:t>
      </w:r>
      <w:r w:rsidR="00C4510C" w:rsidRPr="00C4510C">
        <w:rPr>
          <w:sz w:val="28"/>
          <w:szCs w:val="28"/>
        </w:rPr>
        <w:t>Контактные данные учреждения</w:t>
      </w:r>
      <w:r w:rsidR="000A40CB">
        <w:rPr>
          <w:sz w:val="28"/>
          <w:szCs w:val="28"/>
        </w:rPr>
        <w:t>»</w:t>
      </w:r>
      <w:r w:rsidR="00C4510C" w:rsidRPr="00C4510C">
        <w:rPr>
          <w:sz w:val="28"/>
          <w:szCs w:val="28"/>
        </w:rPr>
        <w:t xml:space="preserve"> на сайте Региональной системы мониторинга </w:t>
      </w:r>
      <w:hyperlink r:id="rId9" w:history="1">
        <w:r w:rsidR="00C4510C" w:rsidRPr="00840000">
          <w:rPr>
            <w:rStyle w:val="a3"/>
            <w:sz w:val="28"/>
            <w:szCs w:val="28"/>
            <w:lang w:val="en-US"/>
          </w:rPr>
          <w:t>http</w:t>
        </w:r>
        <w:r w:rsidR="00C4510C" w:rsidRPr="00C4510C">
          <w:rPr>
            <w:rStyle w:val="a3"/>
            <w:sz w:val="28"/>
            <w:szCs w:val="28"/>
          </w:rPr>
          <w:t>://</w:t>
        </w:r>
        <w:r w:rsidR="00C4510C" w:rsidRPr="00840000">
          <w:rPr>
            <w:rStyle w:val="a3"/>
            <w:sz w:val="28"/>
            <w:szCs w:val="28"/>
            <w:lang w:val="en-US"/>
          </w:rPr>
          <w:t>mon</w:t>
        </w:r>
        <w:r w:rsidR="00C4510C" w:rsidRPr="00C4510C">
          <w:rPr>
            <w:rStyle w:val="a3"/>
            <w:sz w:val="28"/>
            <w:szCs w:val="28"/>
          </w:rPr>
          <w:t>.</w:t>
        </w:r>
        <w:proofErr w:type="spellStart"/>
        <w:r w:rsidR="00C4510C" w:rsidRPr="00840000">
          <w:rPr>
            <w:rStyle w:val="a3"/>
            <w:sz w:val="28"/>
            <w:szCs w:val="28"/>
            <w:lang w:val="en-US"/>
          </w:rPr>
          <w:t>cposo</w:t>
        </w:r>
        <w:proofErr w:type="spellEnd"/>
        <w:r w:rsidR="00C4510C" w:rsidRPr="00C4510C">
          <w:rPr>
            <w:rStyle w:val="a3"/>
            <w:sz w:val="28"/>
            <w:szCs w:val="28"/>
          </w:rPr>
          <w:t>.</w:t>
        </w:r>
        <w:proofErr w:type="spellStart"/>
        <w:r w:rsidR="00C4510C" w:rsidRPr="0084000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4510C" w:rsidRPr="00C4510C">
        <w:rPr>
          <w:sz w:val="28"/>
          <w:szCs w:val="28"/>
        </w:rPr>
        <w:t xml:space="preserve"> </w:t>
      </w:r>
      <w:r w:rsidR="00C4510C">
        <w:rPr>
          <w:sz w:val="28"/>
          <w:szCs w:val="28"/>
        </w:rPr>
        <w:t>.</w:t>
      </w:r>
    </w:p>
    <w:p w:rsidR="00743E03" w:rsidRDefault="00B53E16" w:rsidP="003C3A7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0A40CB">
        <w:rPr>
          <w:sz w:val="28"/>
          <w:szCs w:val="28"/>
        </w:rPr>
        <w:t>п.</w:t>
      </w:r>
      <w:r w:rsidR="006114F1" w:rsidRPr="000A40CB">
        <w:rPr>
          <w:sz w:val="28"/>
          <w:szCs w:val="28"/>
        </w:rPr>
        <w:t xml:space="preserve"> 2 Приказа</w:t>
      </w:r>
      <w:r w:rsidR="006114F1">
        <w:rPr>
          <w:sz w:val="28"/>
          <w:szCs w:val="28"/>
        </w:rPr>
        <w:t xml:space="preserve"> на главной странице сайта и в основном навигационном меню должен быть создан сп</w:t>
      </w:r>
      <w:r w:rsidR="00792B61">
        <w:rPr>
          <w:sz w:val="28"/>
          <w:szCs w:val="28"/>
        </w:rPr>
        <w:t>ециальный раздел</w:t>
      </w:r>
      <w:r w:rsidR="006114F1">
        <w:rPr>
          <w:sz w:val="28"/>
          <w:szCs w:val="28"/>
        </w:rPr>
        <w:t xml:space="preserve"> «Сведения об образовательной организации». </w:t>
      </w:r>
      <w:r w:rsidR="00171FA0" w:rsidRPr="00171FA0">
        <w:rPr>
          <w:sz w:val="28"/>
          <w:szCs w:val="28"/>
        </w:rPr>
        <w:t>Данный раздел должен содержать подразделы в виде отдельных страниц сайта, наименование которых должно соответствовать каждому из пунктов 3.1 – 3.</w:t>
      </w:r>
      <w:r w:rsidR="00171FA0">
        <w:rPr>
          <w:sz w:val="28"/>
          <w:szCs w:val="28"/>
        </w:rPr>
        <w:t>11. Каждая страница подраздела должна содержать в полном объеме указанную в соответствующих пунктах 3.1 – 3.11 информацию</w:t>
      </w:r>
      <w:r w:rsidR="00557CD7">
        <w:rPr>
          <w:sz w:val="28"/>
          <w:szCs w:val="28"/>
        </w:rPr>
        <w:t>. Согласно формулировке, с которо</w:t>
      </w:r>
      <w:r w:rsidR="00792B61">
        <w:rPr>
          <w:sz w:val="28"/>
          <w:szCs w:val="28"/>
        </w:rPr>
        <w:t>й начинаются пункты 3.1 – 3.11 /</w:t>
      </w:r>
      <w:r w:rsidR="009910D4">
        <w:rPr>
          <w:sz w:val="28"/>
          <w:szCs w:val="28"/>
        </w:rPr>
        <w:t xml:space="preserve"> «</w:t>
      </w:r>
      <w:r w:rsidR="00557CD7" w:rsidRPr="00557CD7">
        <w:rPr>
          <w:sz w:val="28"/>
          <w:szCs w:val="28"/>
        </w:rPr>
        <w:t>Главная страница подраздел</w:t>
      </w:r>
      <w:r w:rsidR="009008B1">
        <w:rPr>
          <w:sz w:val="28"/>
          <w:szCs w:val="28"/>
        </w:rPr>
        <w:t>а должна содержать информацию …</w:t>
      </w:r>
      <w:r w:rsidR="009910D4">
        <w:rPr>
          <w:sz w:val="28"/>
          <w:szCs w:val="28"/>
        </w:rPr>
        <w:t xml:space="preserve">» </w:t>
      </w:r>
      <w:r w:rsidR="00792B61">
        <w:rPr>
          <w:sz w:val="28"/>
          <w:szCs w:val="28"/>
        </w:rPr>
        <w:t>/</w:t>
      </w:r>
      <w:r w:rsidR="00557CD7">
        <w:rPr>
          <w:sz w:val="28"/>
          <w:szCs w:val="28"/>
        </w:rPr>
        <w:t xml:space="preserve"> информация и документы в подразделах должны быть непосредственно доступны с главной страницы своего подраздела, без дополнительных уровней вложения</w:t>
      </w:r>
      <w:r w:rsidR="00557CD7" w:rsidRPr="00557CD7">
        <w:rPr>
          <w:sz w:val="28"/>
          <w:szCs w:val="28"/>
        </w:rPr>
        <w:t xml:space="preserve"> и перехода на иные страницы сайта.</w:t>
      </w:r>
      <w:r w:rsidR="00557CD7">
        <w:rPr>
          <w:sz w:val="28"/>
          <w:szCs w:val="28"/>
        </w:rPr>
        <w:t xml:space="preserve"> Исключением является пункт 3.4 «Образование», информация в котором может дополнительно </w:t>
      </w:r>
      <w:r w:rsidR="0029693D">
        <w:rPr>
          <w:sz w:val="28"/>
          <w:szCs w:val="28"/>
        </w:rPr>
        <w:t>размещаться</w:t>
      </w:r>
      <w:r w:rsidR="00557CD7">
        <w:rPr>
          <w:sz w:val="28"/>
          <w:szCs w:val="28"/>
        </w:rPr>
        <w:t xml:space="preserve"> по подразделам</w:t>
      </w:r>
      <w:r w:rsidR="0029693D">
        <w:rPr>
          <w:sz w:val="28"/>
          <w:szCs w:val="28"/>
        </w:rPr>
        <w:t>.</w:t>
      </w:r>
    </w:p>
    <w:p w:rsidR="00303C63" w:rsidRDefault="003B1C37" w:rsidP="00E96A6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Согласно п.</w:t>
      </w:r>
      <w:r w:rsidR="00303C63">
        <w:rPr>
          <w:sz w:val="28"/>
          <w:szCs w:val="28"/>
        </w:rPr>
        <w:t xml:space="preserve"> 7 </w:t>
      </w:r>
      <w:r w:rsidR="00303C63" w:rsidRPr="000A40CB">
        <w:rPr>
          <w:sz w:val="28"/>
          <w:szCs w:val="28"/>
        </w:rPr>
        <w:t>Приказа</w:t>
      </w:r>
      <w:r w:rsidR="00792B61">
        <w:rPr>
          <w:sz w:val="28"/>
          <w:szCs w:val="28"/>
        </w:rPr>
        <w:t xml:space="preserve"> </w:t>
      </w:r>
      <w:r w:rsidR="00303C63">
        <w:rPr>
          <w:sz w:val="28"/>
          <w:szCs w:val="28"/>
        </w:rPr>
        <w:t>все страницы</w:t>
      </w:r>
      <w:r w:rsidR="00DF4095">
        <w:rPr>
          <w:sz w:val="28"/>
          <w:szCs w:val="28"/>
        </w:rPr>
        <w:t xml:space="preserve"> и данные, содержащиеся в специальном разделе,</w:t>
      </w:r>
      <w:r w:rsidR="00303C63">
        <w:rPr>
          <w:sz w:val="28"/>
          <w:szCs w:val="28"/>
        </w:rPr>
        <w:t xml:space="preserve"> должны содержать специальную </w:t>
      </w:r>
      <w:proofErr w:type="spellStart"/>
      <w:r w:rsidR="00DF4095">
        <w:rPr>
          <w:sz w:val="28"/>
          <w:szCs w:val="28"/>
        </w:rPr>
        <w:t>html</w:t>
      </w:r>
      <w:proofErr w:type="spellEnd"/>
      <w:r w:rsidR="00DF4095">
        <w:rPr>
          <w:sz w:val="28"/>
          <w:szCs w:val="28"/>
        </w:rPr>
        <w:t xml:space="preserve">-разметку. </w:t>
      </w:r>
      <w:r w:rsidR="00E96A63" w:rsidRPr="00E96A63">
        <w:rPr>
          <w:sz w:val="28"/>
          <w:szCs w:val="28"/>
        </w:rPr>
        <w:t>Рекомендации по формированию адресов страниц специального раздела и перечень тегов для разметки представлены в Приложени</w:t>
      </w:r>
      <w:r w:rsidR="00E96A63">
        <w:rPr>
          <w:sz w:val="28"/>
          <w:szCs w:val="28"/>
        </w:rPr>
        <w:t>и</w:t>
      </w:r>
      <w:r w:rsidR="00E96A63" w:rsidRPr="00E96A63">
        <w:rPr>
          <w:sz w:val="28"/>
          <w:szCs w:val="28"/>
        </w:rPr>
        <w:t xml:space="preserve"> 3 </w:t>
      </w:r>
      <w:r w:rsidR="00E96A63">
        <w:rPr>
          <w:sz w:val="28"/>
          <w:szCs w:val="28"/>
        </w:rPr>
        <w:t>(</w:t>
      </w:r>
      <w:r w:rsidR="00E96A63" w:rsidRPr="00E96A63">
        <w:rPr>
          <w:sz w:val="28"/>
          <w:szCs w:val="28"/>
        </w:rPr>
        <w:t>Методические рекомендаци</w:t>
      </w:r>
      <w:r w:rsidR="00E96A63">
        <w:rPr>
          <w:sz w:val="28"/>
          <w:szCs w:val="28"/>
        </w:rPr>
        <w:t>и</w:t>
      </w:r>
      <w:r w:rsidR="00E96A63" w:rsidRPr="00E96A63">
        <w:rPr>
          <w:sz w:val="28"/>
          <w:szCs w:val="28"/>
        </w:rPr>
        <w:t xml:space="preserve"> для образовательных организаций высшего образования</w:t>
      </w:r>
      <w:r w:rsidR="002B203C" w:rsidRPr="002B203C">
        <w:rPr>
          <w:b/>
          <w:sz w:val="28"/>
          <w:szCs w:val="28"/>
        </w:rPr>
        <w:t xml:space="preserve"> </w:t>
      </w:r>
      <w:r w:rsidR="002B203C" w:rsidRPr="000A40CB">
        <w:rPr>
          <w:sz w:val="28"/>
          <w:szCs w:val="28"/>
        </w:rPr>
        <w:t>стр. 12-26</w:t>
      </w:r>
      <w:r w:rsidR="002B203C">
        <w:rPr>
          <w:sz w:val="28"/>
          <w:szCs w:val="28"/>
        </w:rPr>
        <w:t>).</w:t>
      </w:r>
    </w:p>
    <w:p w:rsidR="00730E2B" w:rsidRDefault="00440CFA" w:rsidP="003C3A7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40CFA">
        <w:rPr>
          <w:sz w:val="28"/>
          <w:szCs w:val="28"/>
        </w:rPr>
        <w:lastRenderedPageBreak/>
        <w:t>Размещение информации на официальном сайте</w:t>
      </w:r>
      <w:r w:rsidR="009910D4" w:rsidRPr="009910D4">
        <w:rPr>
          <w:sz w:val="28"/>
          <w:szCs w:val="28"/>
        </w:rPr>
        <w:t xml:space="preserve"> </w:t>
      </w:r>
      <w:r w:rsidR="009910D4" w:rsidRPr="000A40CB">
        <w:rPr>
          <w:sz w:val="28"/>
          <w:szCs w:val="28"/>
        </w:rPr>
        <w:t>образовательной организации</w:t>
      </w:r>
      <w:r w:rsidRPr="00440CFA">
        <w:rPr>
          <w:sz w:val="28"/>
          <w:szCs w:val="28"/>
        </w:rPr>
        <w:t xml:space="preserve"> подразумевает, что все материалы и документы, обязательные для размещения </w:t>
      </w:r>
      <w:r>
        <w:rPr>
          <w:sz w:val="28"/>
          <w:szCs w:val="28"/>
        </w:rPr>
        <w:t xml:space="preserve">согласно пунктам 3.1 – 3.11, </w:t>
      </w:r>
      <w:r w:rsidR="0000411B" w:rsidRPr="0000411B">
        <w:rPr>
          <w:sz w:val="28"/>
          <w:szCs w:val="28"/>
        </w:rPr>
        <w:t>доступны для просмотра или скачивания непосредственно с официального сайта образовательной организации.</w:t>
      </w:r>
      <w:r w:rsidR="00B73B60" w:rsidRPr="00B73B60">
        <w:rPr>
          <w:sz w:val="28"/>
          <w:szCs w:val="28"/>
        </w:rPr>
        <w:t xml:space="preserve"> Исключением является подраздел </w:t>
      </w:r>
      <w:r w:rsidR="009910D4">
        <w:rPr>
          <w:sz w:val="28"/>
          <w:szCs w:val="28"/>
        </w:rPr>
        <w:t>«</w:t>
      </w:r>
      <w:r w:rsidR="00B73B60" w:rsidRPr="00B73B60">
        <w:rPr>
          <w:sz w:val="28"/>
          <w:szCs w:val="28"/>
        </w:rPr>
        <w:t>Образовательные стандарты</w:t>
      </w:r>
      <w:r w:rsidR="009910D4">
        <w:rPr>
          <w:sz w:val="28"/>
          <w:szCs w:val="28"/>
        </w:rPr>
        <w:t>»</w:t>
      </w:r>
      <w:r w:rsidR="00B73B60" w:rsidRPr="00B73B60">
        <w:rPr>
          <w:sz w:val="28"/>
          <w:szCs w:val="28"/>
        </w:rPr>
        <w:t>, где размещаются гиперссылки на соответствующие документы на сайте</w:t>
      </w:r>
      <w:r w:rsidR="00B73B60">
        <w:rPr>
          <w:sz w:val="28"/>
          <w:szCs w:val="28"/>
        </w:rPr>
        <w:t xml:space="preserve"> </w:t>
      </w:r>
      <w:r w:rsidR="00B73B60" w:rsidRPr="00B73B60">
        <w:rPr>
          <w:sz w:val="28"/>
          <w:szCs w:val="28"/>
        </w:rPr>
        <w:t>Министерства</w:t>
      </w:r>
      <w:r w:rsidR="00B73B60">
        <w:rPr>
          <w:sz w:val="28"/>
          <w:szCs w:val="28"/>
        </w:rPr>
        <w:t xml:space="preserve"> образования и науки Российской Федерации, и подраздел </w:t>
      </w:r>
      <w:r w:rsidR="009910D4">
        <w:rPr>
          <w:sz w:val="28"/>
          <w:szCs w:val="28"/>
        </w:rPr>
        <w:t>«</w:t>
      </w:r>
      <w:r w:rsidR="00B73B60">
        <w:rPr>
          <w:sz w:val="28"/>
          <w:szCs w:val="28"/>
        </w:rPr>
        <w:t>Финансово-хозяйственная деятельность</w:t>
      </w:r>
      <w:r w:rsidR="009910D4">
        <w:rPr>
          <w:sz w:val="28"/>
          <w:szCs w:val="28"/>
        </w:rPr>
        <w:t>»</w:t>
      </w:r>
      <w:r w:rsidR="00B73B60">
        <w:rPr>
          <w:sz w:val="28"/>
          <w:szCs w:val="28"/>
        </w:rPr>
        <w:t xml:space="preserve">, где </w:t>
      </w:r>
      <w:r w:rsidR="00146689">
        <w:rPr>
          <w:sz w:val="28"/>
          <w:szCs w:val="28"/>
        </w:rPr>
        <w:t xml:space="preserve">можно размещать гиперссылки на информацию, размещаемую на сайте </w:t>
      </w:r>
      <w:hyperlink r:id="rId10" w:history="1">
        <w:r w:rsidR="00146689" w:rsidRPr="00840000">
          <w:rPr>
            <w:rStyle w:val="a3"/>
            <w:sz w:val="28"/>
            <w:szCs w:val="28"/>
          </w:rPr>
          <w:t>http://bus.</w:t>
        </w:r>
        <w:proofErr w:type="spellStart"/>
        <w:r w:rsidR="00146689" w:rsidRPr="00840000">
          <w:rPr>
            <w:rStyle w:val="a3"/>
            <w:sz w:val="28"/>
            <w:szCs w:val="28"/>
            <w:lang w:val="en-US"/>
          </w:rPr>
          <w:t>gov</w:t>
        </w:r>
        <w:proofErr w:type="spellEnd"/>
        <w:r w:rsidR="00146689" w:rsidRPr="00840000">
          <w:rPr>
            <w:rStyle w:val="a3"/>
            <w:sz w:val="28"/>
            <w:szCs w:val="28"/>
          </w:rPr>
          <w:t>.</w:t>
        </w:r>
        <w:proofErr w:type="spellStart"/>
        <w:r w:rsidR="00146689" w:rsidRPr="0084000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46689" w:rsidRPr="00146689">
        <w:rPr>
          <w:sz w:val="28"/>
          <w:szCs w:val="28"/>
        </w:rPr>
        <w:t xml:space="preserve"> </w:t>
      </w:r>
      <w:r w:rsidR="00146689">
        <w:rPr>
          <w:sz w:val="28"/>
          <w:szCs w:val="28"/>
        </w:rPr>
        <w:t>.</w:t>
      </w:r>
      <w:r w:rsidR="00B73B60" w:rsidRPr="00B73B60">
        <w:rPr>
          <w:sz w:val="28"/>
          <w:szCs w:val="28"/>
        </w:rPr>
        <w:t xml:space="preserve"> </w:t>
      </w:r>
    </w:p>
    <w:p w:rsidR="00B23EF2" w:rsidRDefault="00B23EF2" w:rsidP="00B23EF2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B23EF2">
        <w:rPr>
          <w:sz w:val="28"/>
          <w:szCs w:val="28"/>
        </w:rPr>
        <w:t xml:space="preserve">Подраздел </w:t>
      </w:r>
      <w:r w:rsidR="009910D4">
        <w:rPr>
          <w:sz w:val="28"/>
          <w:szCs w:val="28"/>
        </w:rPr>
        <w:t>«</w:t>
      </w:r>
      <w:r w:rsidRPr="00B23EF2">
        <w:rPr>
          <w:sz w:val="28"/>
          <w:szCs w:val="28"/>
        </w:rPr>
        <w:t>Основные сведения</w:t>
      </w:r>
      <w:r w:rsidR="009910D4">
        <w:rPr>
          <w:sz w:val="28"/>
          <w:szCs w:val="28"/>
        </w:rPr>
        <w:t>»</w:t>
      </w:r>
      <w:r w:rsidRPr="00B23EF2">
        <w:rPr>
          <w:sz w:val="28"/>
          <w:szCs w:val="28"/>
        </w:rPr>
        <w:t>:</w:t>
      </w:r>
    </w:p>
    <w:p w:rsidR="00B23EF2" w:rsidRDefault="00C9731C" w:rsidP="00B23EF2">
      <w:pPr>
        <w:numPr>
          <w:ilvl w:val="1"/>
          <w:numId w:val="13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23EF2" w:rsidRPr="00B23EF2">
        <w:rPr>
          <w:sz w:val="28"/>
          <w:szCs w:val="28"/>
        </w:rPr>
        <w:t xml:space="preserve">нформацией о дате создания образовательной организации является день внесения соответствующей записи в единый государственный реестр юридических лиц (ЕГРЮЛ) /п. 2 ст. 51 </w:t>
      </w:r>
      <w:r w:rsidR="00B23EF2" w:rsidRPr="000A40CB">
        <w:rPr>
          <w:sz w:val="28"/>
          <w:szCs w:val="28"/>
        </w:rPr>
        <w:t>ГК РФ</w:t>
      </w:r>
      <w:r w:rsidR="00B23EF2" w:rsidRPr="009910D4">
        <w:rPr>
          <w:b/>
          <w:sz w:val="28"/>
          <w:szCs w:val="28"/>
        </w:rPr>
        <w:t xml:space="preserve"> </w:t>
      </w:r>
      <w:r w:rsidR="00B23EF2" w:rsidRPr="00B23EF2">
        <w:rPr>
          <w:sz w:val="28"/>
          <w:szCs w:val="28"/>
        </w:rPr>
        <w:t xml:space="preserve">и п. 2 ст. 11 </w:t>
      </w:r>
      <w:r w:rsidR="002B203C" w:rsidRPr="000A40CB">
        <w:rPr>
          <w:sz w:val="28"/>
          <w:szCs w:val="28"/>
        </w:rPr>
        <w:t>ФЗ</w:t>
      </w:r>
      <w:r w:rsidR="00B23EF2" w:rsidRPr="00B23EF2">
        <w:rPr>
          <w:sz w:val="28"/>
          <w:szCs w:val="28"/>
        </w:rPr>
        <w:t xml:space="preserve"> от 08.08.2001 № 129-ФЗ «О государственной регистрации юридических лиц и индивидуальных предпринимателей»</w:t>
      </w:r>
      <w:r>
        <w:rPr>
          <w:sz w:val="28"/>
          <w:szCs w:val="28"/>
        </w:rPr>
        <w:t>;</w:t>
      </w:r>
    </w:p>
    <w:p w:rsidR="00C9731C" w:rsidRPr="00B34556" w:rsidRDefault="00C9731C" w:rsidP="00B23EF2">
      <w:pPr>
        <w:numPr>
          <w:ilvl w:val="1"/>
          <w:numId w:val="13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Инфор</w:t>
      </w:r>
      <w:r w:rsidR="009910D4">
        <w:rPr>
          <w:sz w:val="28"/>
          <w:szCs w:val="28"/>
        </w:rPr>
        <w:t>мация об учредителе (учредителях</w:t>
      </w:r>
      <w:r>
        <w:rPr>
          <w:sz w:val="28"/>
          <w:szCs w:val="28"/>
        </w:rPr>
        <w:t>) образовательной</w:t>
      </w:r>
      <w:r w:rsidR="002B2650">
        <w:rPr>
          <w:sz w:val="28"/>
          <w:szCs w:val="28"/>
        </w:rPr>
        <w:t xml:space="preserve"> организации должна быть представлена в следующем формате: наименование учредителя, ФИО руководителя, юридический адрес, </w:t>
      </w:r>
      <w:r w:rsidR="00B34556">
        <w:rPr>
          <w:color w:val="000000"/>
          <w:sz w:val="28"/>
          <w:szCs w:val="28"/>
        </w:rPr>
        <w:t xml:space="preserve">контактные телефоны, адрес </w:t>
      </w:r>
      <w:r w:rsidR="00C3707D">
        <w:rPr>
          <w:color w:val="000000"/>
          <w:sz w:val="28"/>
          <w:szCs w:val="28"/>
        </w:rPr>
        <w:t>с</w:t>
      </w:r>
      <w:r w:rsidR="00B34556">
        <w:rPr>
          <w:color w:val="000000"/>
          <w:sz w:val="28"/>
          <w:szCs w:val="28"/>
        </w:rPr>
        <w:t>айта в сети «Интернет», адрес электр</w:t>
      </w:r>
      <w:r w:rsidR="008C549F">
        <w:rPr>
          <w:color w:val="000000"/>
          <w:sz w:val="28"/>
          <w:szCs w:val="28"/>
        </w:rPr>
        <w:t>онной почты;</w:t>
      </w:r>
    </w:p>
    <w:p w:rsidR="00B34556" w:rsidRPr="00465D47" w:rsidRDefault="00B34556" w:rsidP="00B23EF2">
      <w:pPr>
        <w:numPr>
          <w:ilvl w:val="1"/>
          <w:numId w:val="13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местонахождении </w:t>
      </w:r>
      <w:r w:rsidR="00654B9F">
        <w:rPr>
          <w:color w:val="000000"/>
          <w:sz w:val="28"/>
          <w:szCs w:val="28"/>
        </w:rPr>
        <w:t>образовательной организации и ее</w:t>
      </w:r>
      <w:r>
        <w:rPr>
          <w:color w:val="000000"/>
          <w:sz w:val="28"/>
          <w:szCs w:val="28"/>
        </w:rPr>
        <w:t xml:space="preserve"> филиалов (при наличии) </w:t>
      </w:r>
      <w:r w:rsidR="00654B9F">
        <w:rPr>
          <w:sz w:val="28"/>
          <w:szCs w:val="28"/>
        </w:rPr>
        <w:t>должна быть представлена в следующем формате</w:t>
      </w:r>
      <w:r>
        <w:rPr>
          <w:color w:val="000000"/>
          <w:sz w:val="28"/>
          <w:szCs w:val="28"/>
        </w:rPr>
        <w:t xml:space="preserve">: почтовый индекс, федеральный округ, субъект Российской </w:t>
      </w:r>
      <w:r w:rsidR="008C549F">
        <w:rPr>
          <w:color w:val="000000"/>
          <w:sz w:val="28"/>
          <w:szCs w:val="28"/>
        </w:rPr>
        <w:t>Федерации, город, улица, № дома;</w:t>
      </w:r>
    </w:p>
    <w:p w:rsidR="00465D47" w:rsidRPr="006257AB" w:rsidRDefault="00465D47" w:rsidP="00B23EF2">
      <w:pPr>
        <w:numPr>
          <w:ilvl w:val="1"/>
          <w:numId w:val="13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Следует различать Режим и График работы. </w:t>
      </w:r>
      <w:r w:rsidR="002B203C" w:rsidRPr="00C60B32">
        <w:rPr>
          <w:sz w:val="28"/>
          <w:szCs w:val="28"/>
        </w:rPr>
        <w:t>График относится к</w:t>
      </w:r>
      <w:r w:rsidR="006257AB" w:rsidRPr="00C60B32">
        <w:rPr>
          <w:sz w:val="28"/>
          <w:szCs w:val="28"/>
        </w:rPr>
        <w:t xml:space="preserve"> образовательной организации, а режим определяет </w:t>
      </w:r>
      <w:r w:rsidR="008C549F" w:rsidRPr="00C60B32">
        <w:rPr>
          <w:sz w:val="28"/>
          <w:szCs w:val="28"/>
        </w:rPr>
        <w:t>трудовую деятельность персонала</w:t>
      </w:r>
      <w:r w:rsidR="008C549F">
        <w:rPr>
          <w:color w:val="000000"/>
          <w:sz w:val="28"/>
          <w:szCs w:val="28"/>
        </w:rPr>
        <w:t>;</w:t>
      </w:r>
    </w:p>
    <w:p w:rsidR="006257AB" w:rsidRPr="00B23EF2" w:rsidRDefault="00EB579D" w:rsidP="00B23EF2">
      <w:pPr>
        <w:numPr>
          <w:ilvl w:val="1"/>
          <w:numId w:val="13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Указанные</w:t>
      </w:r>
      <w:r w:rsidR="006257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контактной информации телефоны</w:t>
      </w:r>
      <w:r w:rsidR="006257AB">
        <w:rPr>
          <w:color w:val="000000"/>
          <w:sz w:val="28"/>
          <w:szCs w:val="28"/>
        </w:rPr>
        <w:t xml:space="preserve"> должны содержать код города.</w:t>
      </w:r>
    </w:p>
    <w:p w:rsidR="00743E03" w:rsidRDefault="00C3707D" w:rsidP="003C3A7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Подраздел</w:t>
      </w:r>
      <w:r w:rsidR="00743E03">
        <w:rPr>
          <w:sz w:val="28"/>
          <w:szCs w:val="28"/>
        </w:rPr>
        <w:t xml:space="preserve"> </w:t>
      </w:r>
      <w:r w:rsidR="0072709A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743E03">
        <w:rPr>
          <w:sz w:val="28"/>
          <w:szCs w:val="28"/>
        </w:rPr>
        <w:t>труктур</w:t>
      </w:r>
      <w:r>
        <w:rPr>
          <w:sz w:val="28"/>
          <w:szCs w:val="28"/>
        </w:rPr>
        <w:t>а и органы управления образовательной организацией</w:t>
      </w:r>
      <w:r w:rsidR="0072709A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3707D" w:rsidRDefault="00C3707D" w:rsidP="00C3707D">
      <w:pPr>
        <w:pStyle w:val="a9"/>
        <w:numPr>
          <w:ilvl w:val="0"/>
          <w:numId w:val="41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струк</w:t>
      </w:r>
      <w:r w:rsidR="009008B1">
        <w:rPr>
          <w:sz w:val="28"/>
          <w:szCs w:val="28"/>
        </w:rPr>
        <w:t>турных подразделениях след</w:t>
      </w:r>
      <w:r>
        <w:rPr>
          <w:sz w:val="28"/>
          <w:szCs w:val="28"/>
        </w:rPr>
        <w:t xml:space="preserve">ует размещать аналогично формату информации подраздела </w:t>
      </w:r>
      <w:r w:rsidR="009C5B4F">
        <w:rPr>
          <w:sz w:val="28"/>
          <w:szCs w:val="28"/>
        </w:rPr>
        <w:t>«</w:t>
      </w:r>
      <w:r>
        <w:rPr>
          <w:sz w:val="28"/>
          <w:szCs w:val="28"/>
        </w:rPr>
        <w:t>Основные сведения</w:t>
      </w:r>
      <w:r w:rsidR="009C5B4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008B1" w:rsidRPr="009008B1" w:rsidRDefault="00C3707D" w:rsidP="009008B1">
      <w:pPr>
        <w:pStyle w:val="a9"/>
        <w:numPr>
          <w:ilvl w:val="0"/>
          <w:numId w:val="41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размещать информацию о наименованиях органов управления, в том ч</w:t>
      </w:r>
      <w:r w:rsidR="009C5B4F">
        <w:rPr>
          <w:sz w:val="28"/>
          <w:szCs w:val="28"/>
        </w:rPr>
        <w:t>исле и общественных объединений</w:t>
      </w:r>
      <w:r>
        <w:rPr>
          <w:sz w:val="28"/>
          <w:szCs w:val="28"/>
        </w:rPr>
        <w:t xml:space="preserve">, принимающих участие в образовательном процессе организации, </w:t>
      </w:r>
      <w:r w:rsidR="009C5B4F">
        <w:rPr>
          <w:sz w:val="28"/>
          <w:szCs w:val="28"/>
        </w:rPr>
        <w:t>а также копии П</w:t>
      </w:r>
      <w:r w:rsidR="00365968">
        <w:rPr>
          <w:sz w:val="28"/>
          <w:szCs w:val="28"/>
        </w:rPr>
        <w:t>оложений</w:t>
      </w:r>
      <w:r w:rsidR="009008B1" w:rsidRPr="009008B1">
        <w:rPr>
          <w:sz w:val="28"/>
          <w:szCs w:val="28"/>
        </w:rPr>
        <w:t xml:space="preserve"> о </w:t>
      </w:r>
      <w:r w:rsidR="009C5B4F">
        <w:rPr>
          <w:sz w:val="28"/>
          <w:szCs w:val="28"/>
        </w:rPr>
        <w:t>данных учреждениях</w:t>
      </w:r>
      <w:r w:rsidR="00365968">
        <w:rPr>
          <w:sz w:val="28"/>
          <w:szCs w:val="28"/>
        </w:rPr>
        <w:t>.</w:t>
      </w:r>
    </w:p>
    <w:p w:rsidR="009008B1" w:rsidRPr="009008B1" w:rsidRDefault="009008B1" w:rsidP="003C3A7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Подраздел</w:t>
      </w:r>
      <w:proofErr w:type="spellEnd"/>
      <w:r>
        <w:rPr>
          <w:sz w:val="28"/>
          <w:szCs w:val="28"/>
          <w:lang w:val="en-US"/>
        </w:rPr>
        <w:t xml:space="preserve"> </w:t>
      </w:r>
      <w:r w:rsidR="00B4561D"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Документы</w:t>
      </w:r>
      <w:proofErr w:type="spellEnd"/>
      <w:r w:rsidR="00B4561D"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:</w:t>
      </w:r>
    </w:p>
    <w:p w:rsidR="009008B1" w:rsidRDefault="00B4561D" w:rsidP="009008B1">
      <w:pPr>
        <w:pStyle w:val="a9"/>
        <w:numPr>
          <w:ilvl w:val="0"/>
          <w:numId w:val="42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4 </w:t>
      </w:r>
      <w:r w:rsidRPr="00C60B32">
        <w:rPr>
          <w:sz w:val="28"/>
          <w:szCs w:val="28"/>
        </w:rPr>
        <w:t>Приказа</w:t>
      </w:r>
      <w:r w:rsidR="009008B1">
        <w:rPr>
          <w:sz w:val="28"/>
          <w:szCs w:val="28"/>
        </w:rPr>
        <w:t xml:space="preserve"> файлы документов пред</w:t>
      </w:r>
      <w:r w:rsidR="003D3F75">
        <w:rPr>
          <w:sz w:val="28"/>
          <w:szCs w:val="28"/>
        </w:rPr>
        <w:t>о</w:t>
      </w:r>
      <w:r w:rsidR="009008B1">
        <w:rPr>
          <w:sz w:val="28"/>
          <w:szCs w:val="28"/>
        </w:rPr>
        <w:t xml:space="preserve">ставляются на сайте в форматах </w:t>
      </w:r>
      <w:proofErr w:type="spellStart"/>
      <w:r w:rsidR="009008B1">
        <w:rPr>
          <w:sz w:val="28"/>
          <w:szCs w:val="28"/>
        </w:rPr>
        <w:t>Portable</w:t>
      </w:r>
      <w:proofErr w:type="spellEnd"/>
      <w:r w:rsidR="009008B1">
        <w:rPr>
          <w:sz w:val="28"/>
          <w:szCs w:val="28"/>
        </w:rPr>
        <w:t xml:space="preserve"> </w:t>
      </w:r>
      <w:proofErr w:type="spellStart"/>
      <w:r w:rsidR="009008B1">
        <w:rPr>
          <w:sz w:val="28"/>
          <w:szCs w:val="28"/>
        </w:rPr>
        <w:t>Document</w:t>
      </w:r>
      <w:proofErr w:type="spellEnd"/>
      <w:r w:rsidR="009008B1">
        <w:rPr>
          <w:sz w:val="28"/>
          <w:szCs w:val="28"/>
        </w:rPr>
        <w:t xml:space="preserve"> </w:t>
      </w:r>
      <w:r w:rsidR="009008B1">
        <w:rPr>
          <w:sz w:val="28"/>
          <w:szCs w:val="28"/>
          <w:lang w:val="en-US"/>
        </w:rPr>
        <w:t>Files</w:t>
      </w:r>
      <w:r w:rsidR="009008B1" w:rsidRPr="009008B1">
        <w:rPr>
          <w:sz w:val="28"/>
          <w:szCs w:val="28"/>
        </w:rPr>
        <w:t xml:space="preserve"> (.</w:t>
      </w:r>
      <w:r w:rsidR="009008B1">
        <w:rPr>
          <w:sz w:val="28"/>
          <w:szCs w:val="28"/>
          <w:lang w:val="en-US"/>
        </w:rPr>
        <w:t>pdf</w:t>
      </w:r>
      <w:r w:rsidR="009008B1" w:rsidRPr="009008B1">
        <w:rPr>
          <w:sz w:val="28"/>
          <w:szCs w:val="28"/>
        </w:rPr>
        <w:t>)</w:t>
      </w:r>
      <w:r w:rsidR="00B17CCC" w:rsidRPr="00B17CCC">
        <w:rPr>
          <w:sz w:val="28"/>
          <w:szCs w:val="28"/>
        </w:rPr>
        <w:t xml:space="preserve">, </w:t>
      </w:r>
      <w:r w:rsidR="00B17CCC">
        <w:rPr>
          <w:sz w:val="28"/>
          <w:szCs w:val="28"/>
          <w:lang w:val="en-US"/>
        </w:rPr>
        <w:t>Microsoft</w:t>
      </w:r>
      <w:r w:rsidR="00B17CCC" w:rsidRPr="00B17CCC">
        <w:rPr>
          <w:sz w:val="28"/>
          <w:szCs w:val="28"/>
        </w:rPr>
        <w:t xml:space="preserve"> </w:t>
      </w:r>
      <w:r w:rsidR="00B17CCC">
        <w:rPr>
          <w:sz w:val="28"/>
          <w:szCs w:val="28"/>
          <w:lang w:val="en-US"/>
        </w:rPr>
        <w:t>Office</w:t>
      </w:r>
      <w:r w:rsidR="00B17CCC" w:rsidRPr="00B17CCC">
        <w:rPr>
          <w:sz w:val="28"/>
          <w:szCs w:val="28"/>
        </w:rPr>
        <w:t xml:space="preserve"> (.</w:t>
      </w:r>
      <w:r w:rsidR="00B17CCC">
        <w:rPr>
          <w:sz w:val="28"/>
          <w:szCs w:val="28"/>
          <w:lang w:val="en-US"/>
        </w:rPr>
        <w:t>doc</w:t>
      </w:r>
      <w:r w:rsidR="00B17CCC" w:rsidRPr="00B17CCC">
        <w:rPr>
          <w:sz w:val="28"/>
          <w:szCs w:val="28"/>
        </w:rPr>
        <w:t>, .</w:t>
      </w:r>
      <w:proofErr w:type="spellStart"/>
      <w:r w:rsidR="00B17CCC">
        <w:rPr>
          <w:sz w:val="28"/>
          <w:szCs w:val="28"/>
          <w:lang w:val="en-US"/>
        </w:rPr>
        <w:t>docx</w:t>
      </w:r>
      <w:proofErr w:type="spellEnd"/>
      <w:r w:rsidR="00B17CCC" w:rsidRPr="00B17CCC">
        <w:rPr>
          <w:sz w:val="28"/>
          <w:szCs w:val="28"/>
        </w:rPr>
        <w:t>, .</w:t>
      </w:r>
      <w:proofErr w:type="spellStart"/>
      <w:r w:rsidR="00B17CCC">
        <w:rPr>
          <w:sz w:val="28"/>
          <w:szCs w:val="28"/>
          <w:lang w:val="en-US"/>
        </w:rPr>
        <w:t>xls</w:t>
      </w:r>
      <w:proofErr w:type="spellEnd"/>
      <w:r w:rsidR="00B17CCC" w:rsidRPr="00B17CCC">
        <w:rPr>
          <w:sz w:val="28"/>
          <w:szCs w:val="28"/>
        </w:rPr>
        <w:t xml:space="preserve">, </w:t>
      </w:r>
      <w:proofErr w:type="spellStart"/>
      <w:r w:rsidR="00B17CCC">
        <w:rPr>
          <w:sz w:val="28"/>
          <w:szCs w:val="28"/>
          <w:lang w:val="en-US"/>
        </w:rPr>
        <w:t>xlsx</w:t>
      </w:r>
      <w:proofErr w:type="spellEnd"/>
      <w:r w:rsidR="00B17CCC" w:rsidRPr="00B17CCC">
        <w:rPr>
          <w:sz w:val="28"/>
          <w:szCs w:val="28"/>
        </w:rPr>
        <w:t>)</w:t>
      </w:r>
      <w:r w:rsidR="00B17CCC">
        <w:rPr>
          <w:sz w:val="28"/>
          <w:szCs w:val="28"/>
        </w:rPr>
        <w:t xml:space="preserve">, </w:t>
      </w:r>
      <w:proofErr w:type="spellStart"/>
      <w:r w:rsidR="00B17CCC">
        <w:rPr>
          <w:sz w:val="28"/>
          <w:szCs w:val="28"/>
        </w:rPr>
        <w:t>Open</w:t>
      </w:r>
      <w:proofErr w:type="spellEnd"/>
      <w:r w:rsidR="00B17CCC">
        <w:rPr>
          <w:sz w:val="28"/>
          <w:szCs w:val="28"/>
        </w:rPr>
        <w:t xml:space="preserve"> </w:t>
      </w:r>
      <w:proofErr w:type="spellStart"/>
      <w:r w:rsidR="00B17CCC">
        <w:rPr>
          <w:sz w:val="28"/>
          <w:szCs w:val="28"/>
        </w:rPr>
        <w:t>Document</w:t>
      </w:r>
      <w:proofErr w:type="spellEnd"/>
      <w:r w:rsidR="00B17CCC">
        <w:rPr>
          <w:sz w:val="28"/>
          <w:szCs w:val="28"/>
        </w:rPr>
        <w:t xml:space="preserve"> </w:t>
      </w:r>
      <w:proofErr w:type="spellStart"/>
      <w:r w:rsidR="00B17CCC">
        <w:rPr>
          <w:sz w:val="28"/>
          <w:szCs w:val="28"/>
        </w:rPr>
        <w:t>Files</w:t>
      </w:r>
      <w:proofErr w:type="spellEnd"/>
      <w:r w:rsidR="00B17CCC">
        <w:rPr>
          <w:sz w:val="28"/>
          <w:szCs w:val="28"/>
        </w:rPr>
        <w:t xml:space="preserve"> (.</w:t>
      </w:r>
      <w:proofErr w:type="spellStart"/>
      <w:r w:rsidR="00B17CCC">
        <w:rPr>
          <w:sz w:val="28"/>
          <w:szCs w:val="28"/>
          <w:lang w:val="en-US"/>
        </w:rPr>
        <w:t>odt</w:t>
      </w:r>
      <w:proofErr w:type="spellEnd"/>
      <w:r w:rsidR="00B17CCC" w:rsidRPr="00B17CCC">
        <w:rPr>
          <w:sz w:val="28"/>
          <w:szCs w:val="28"/>
        </w:rPr>
        <w:t>, .</w:t>
      </w:r>
      <w:proofErr w:type="spellStart"/>
      <w:r w:rsidR="00B17CCC">
        <w:rPr>
          <w:sz w:val="28"/>
          <w:szCs w:val="28"/>
          <w:lang w:val="en-US"/>
        </w:rPr>
        <w:t>ods</w:t>
      </w:r>
      <w:proofErr w:type="spellEnd"/>
      <w:r w:rsidR="00B17CCC">
        <w:rPr>
          <w:sz w:val="28"/>
          <w:szCs w:val="28"/>
        </w:rPr>
        <w:t>)</w:t>
      </w:r>
      <w:r w:rsidR="003D3F75">
        <w:rPr>
          <w:sz w:val="28"/>
          <w:szCs w:val="28"/>
        </w:rPr>
        <w:t>. Документы, размеще</w:t>
      </w:r>
      <w:r w:rsidR="00B17CCC" w:rsidRPr="00B17CCC">
        <w:rPr>
          <w:sz w:val="28"/>
          <w:szCs w:val="28"/>
        </w:rPr>
        <w:t xml:space="preserve">нные </w:t>
      </w:r>
      <w:r w:rsidR="00B17CCC">
        <w:rPr>
          <w:sz w:val="28"/>
          <w:szCs w:val="28"/>
        </w:rPr>
        <w:t>в формате графических файлов (.</w:t>
      </w:r>
      <w:proofErr w:type="spellStart"/>
      <w:r w:rsidR="00B17CCC">
        <w:rPr>
          <w:sz w:val="28"/>
          <w:szCs w:val="28"/>
        </w:rPr>
        <w:t>jpg</w:t>
      </w:r>
      <w:proofErr w:type="spellEnd"/>
      <w:r w:rsidR="00B17CCC">
        <w:rPr>
          <w:sz w:val="28"/>
          <w:szCs w:val="28"/>
        </w:rPr>
        <w:t xml:space="preserve">, </w:t>
      </w:r>
      <w:r w:rsidR="00B17CCC" w:rsidRPr="00B17CCC">
        <w:rPr>
          <w:sz w:val="28"/>
          <w:szCs w:val="28"/>
        </w:rPr>
        <w:t>.</w:t>
      </w:r>
      <w:proofErr w:type="spellStart"/>
      <w:r w:rsidR="00B17CCC">
        <w:rPr>
          <w:sz w:val="28"/>
          <w:szCs w:val="28"/>
        </w:rPr>
        <w:t>png</w:t>
      </w:r>
      <w:proofErr w:type="spellEnd"/>
      <w:r w:rsidR="00B17CCC">
        <w:rPr>
          <w:sz w:val="28"/>
          <w:szCs w:val="28"/>
        </w:rPr>
        <w:t xml:space="preserve">, </w:t>
      </w:r>
      <w:r w:rsidR="00B17CCC" w:rsidRPr="00B17CCC">
        <w:rPr>
          <w:sz w:val="28"/>
          <w:szCs w:val="28"/>
        </w:rPr>
        <w:t>.</w:t>
      </w:r>
      <w:proofErr w:type="spellStart"/>
      <w:r w:rsidR="00B17CCC">
        <w:rPr>
          <w:sz w:val="28"/>
          <w:szCs w:val="28"/>
        </w:rPr>
        <w:t>tif</w:t>
      </w:r>
      <w:proofErr w:type="spellEnd"/>
      <w:r w:rsidR="00B17CCC">
        <w:rPr>
          <w:sz w:val="28"/>
          <w:szCs w:val="28"/>
        </w:rPr>
        <w:t>), не соответст</w:t>
      </w:r>
      <w:r w:rsidR="003D3F75">
        <w:rPr>
          <w:sz w:val="28"/>
          <w:szCs w:val="28"/>
        </w:rPr>
        <w:t>вуют требованиям</w:t>
      </w:r>
      <w:r w:rsidR="00C43A09">
        <w:rPr>
          <w:sz w:val="28"/>
          <w:szCs w:val="28"/>
        </w:rPr>
        <w:t>;</w:t>
      </w:r>
    </w:p>
    <w:p w:rsidR="00B17CCC" w:rsidRDefault="00C93B9A" w:rsidP="009008B1">
      <w:pPr>
        <w:pStyle w:val="a9"/>
        <w:numPr>
          <w:ilvl w:val="0"/>
          <w:numId w:val="42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Согласно методичес</w:t>
      </w:r>
      <w:r w:rsidR="003D3F75">
        <w:rPr>
          <w:sz w:val="28"/>
          <w:szCs w:val="28"/>
        </w:rPr>
        <w:t xml:space="preserve">ким рекомендациям </w:t>
      </w:r>
      <w:proofErr w:type="spellStart"/>
      <w:r w:rsidR="003D3F75"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файлы документов Лицензия на осуществление образовательной деятельности, Свидетельство о</w:t>
      </w:r>
      <w:r w:rsidR="003D3F75">
        <w:rPr>
          <w:sz w:val="28"/>
          <w:szCs w:val="28"/>
        </w:rPr>
        <w:t xml:space="preserve"> государственной аккредитации, </w:t>
      </w:r>
      <w:r>
        <w:rPr>
          <w:sz w:val="28"/>
          <w:szCs w:val="28"/>
        </w:rPr>
        <w:t>Предписания органов</w:t>
      </w:r>
      <w:r w:rsidR="00B86D82">
        <w:rPr>
          <w:sz w:val="28"/>
          <w:szCs w:val="28"/>
        </w:rPr>
        <w:t xml:space="preserve"> государственного контроля в сфере образования должны сканироваться и сохраняться в формате</w:t>
      </w:r>
      <w:r w:rsidR="002E1E31">
        <w:rPr>
          <w:sz w:val="28"/>
          <w:szCs w:val="28"/>
        </w:rPr>
        <w:t xml:space="preserve"> </w:t>
      </w:r>
      <w:r w:rsidR="00B86D82" w:rsidRPr="002E1E31">
        <w:rPr>
          <w:color w:val="0D0D0D" w:themeColor="text1" w:themeTint="F2"/>
          <w:sz w:val="28"/>
          <w:szCs w:val="28"/>
        </w:rPr>
        <w:t>.</w:t>
      </w:r>
      <w:proofErr w:type="spellStart"/>
      <w:r w:rsidR="00B86D82">
        <w:rPr>
          <w:sz w:val="28"/>
          <w:szCs w:val="28"/>
        </w:rPr>
        <w:t>pdf</w:t>
      </w:r>
      <w:proofErr w:type="spellEnd"/>
      <w:r w:rsidR="00B86D82">
        <w:rPr>
          <w:sz w:val="28"/>
          <w:szCs w:val="28"/>
        </w:rPr>
        <w:t xml:space="preserve"> вместе с приложениями. Остальные документы, обязательные для размещения, формируются в текстовом редакторе </w:t>
      </w:r>
      <w:proofErr w:type="spellStart"/>
      <w:r w:rsidR="00B86D82">
        <w:rPr>
          <w:sz w:val="28"/>
          <w:szCs w:val="28"/>
        </w:rPr>
        <w:t>Microsoft</w:t>
      </w:r>
      <w:proofErr w:type="spellEnd"/>
      <w:r w:rsidR="00B86D82">
        <w:rPr>
          <w:sz w:val="28"/>
          <w:szCs w:val="28"/>
        </w:rPr>
        <w:t xml:space="preserve"> </w:t>
      </w:r>
      <w:proofErr w:type="spellStart"/>
      <w:r w:rsidR="00B86D82">
        <w:rPr>
          <w:sz w:val="28"/>
          <w:szCs w:val="28"/>
        </w:rPr>
        <w:t>Word</w:t>
      </w:r>
      <w:proofErr w:type="spellEnd"/>
      <w:r w:rsidR="00B86D82">
        <w:rPr>
          <w:sz w:val="28"/>
          <w:szCs w:val="28"/>
        </w:rPr>
        <w:t>, вставляются скани</w:t>
      </w:r>
      <w:r w:rsidR="003D3F75">
        <w:rPr>
          <w:sz w:val="28"/>
          <w:szCs w:val="28"/>
        </w:rPr>
        <w:t xml:space="preserve">рованные страницы с подписями, </w:t>
      </w:r>
      <w:r w:rsidR="00B86D82">
        <w:rPr>
          <w:sz w:val="28"/>
          <w:szCs w:val="28"/>
        </w:rPr>
        <w:t>печатями и сохраняются в формате</w:t>
      </w:r>
      <w:r w:rsidR="002E1E31">
        <w:rPr>
          <w:sz w:val="28"/>
          <w:szCs w:val="28"/>
        </w:rPr>
        <w:t xml:space="preserve"> </w:t>
      </w:r>
      <w:r w:rsidR="00B86D82">
        <w:rPr>
          <w:sz w:val="28"/>
          <w:szCs w:val="28"/>
        </w:rPr>
        <w:t>.</w:t>
      </w:r>
      <w:proofErr w:type="spellStart"/>
      <w:r w:rsidR="00B86D82">
        <w:rPr>
          <w:sz w:val="28"/>
          <w:szCs w:val="28"/>
        </w:rPr>
        <w:t>pdf</w:t>
      </w:r>
      <w:proofErr w:type="spellEnd"/>
      <w:r w:rsidR="00C43A09">
        <w:rPr>
          <w:sz w:val="28"/>
          <w:szCs w:val="28"/>
        </w:rPr>
        <w:t>;</w:t>
      </w:r>
    </w:p>
    <w:p w:rsidR="008454FC" w:rsidRDefault="004B645E" w:rsidP="009008B1">
      <w:pPr>
        <w:pStyle w:val="a9"/>
        <w:numPr>
          <w:ilvl w:val="0"/>
          <w:numId w:val="42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Локальные нормативные акты, о</w:t>
      </w:r>
      <w:r w:rsidR="00352847">
        <w:rPr>
          <w:sz w:val="28"/>
          <w:szCs w:val="28"/>
        </w:rPr>
        <w:t xml:space="preserve">бязательные к размещению </w:t>
      </w:r>
      <w:r>
        <w:rPr>
          <w:sz w:val="28"/>
          <w:szCs w:val="28"/>
        </w:rPr>
        <w:t>на сайте: правила прие</w:t>
      </w:r>
      <w:r w:rsidR="00352847">
        <w:rPr>
          <w:sz w:val="28"/>
          <w:szCs w:val="28"/>
        </w:rPr>
        <w:t>ма поступающих; режим занятий обучающихся; формы, периодичность и порядок текущего контроля успеваемости и промежуточной аттестации обучающихся; порядок и основания перевода, отчисления и восстановления обучающихся; порядок оформления возникновения, приостановления и прекращения отношений между образовательной организацией и обучающимися</w:t>
      </w:r>
      <w:r w:rsidR="008454FC">
        <w:rPr>
          <w:sz w:val="28"/>
          <w:szCs w:val="28"/>
        </w:rPr>
        <w:t xml:space="preserve"> и </w:t>
      </w:r>
      <w:r w:rsidR="008454FC">
        <w:rPr>
          <w:sz w:val="28"/>
          <w:szCs w:val="28"/>
        </w:rPr>
        <w:lastRenderedPageBreak/>
        <w:t xml:space="preserve">(или) </w:t>
      </w:r>
      <w:r w:rsidR="008454FC" w:rsidRPr="00C60B32">
        <w:rPr>
          <w:sz w:val="28"/>
          <w:szCs w:val="28"/>
        </w:rPr>
        <w:t>родителями (законными представителями) несовершеннолетних обучающихся; правила внут</w:t>
      </w:r>
      <w:r w:rsidR="00C60B32" w:rsidRPr="00C60B32">
        <w:rPr>
          <w:sz w:val="28"/>
          <w:szCs w:val="28"/>
        </w:rPr>
        <w:t>реннего распорядка обучающихся</w:t>
      </w:r>
      <w:r w:rsidR="008454FC" w:rsidRPr="00C60B32">
        <w:rPr>
          <w:sz w:val="28"/>
          <w:szCs w:val="28"/>
        </w:rPr>
        <w:t xml:space="preserve">, правила внутреннего трудового распорядка, </w:t>
      </w:r>
      <w:r w:rsidR="008454FC">
        <w:rPr>
          <w:sz w:val="28"/>
          <w:szCs w:val="28"/>
        </w:rPr>
        <w:t xml:space="preserve">коллективный </w:t>
      </w:r>
      <w:r w:rsidR="008C549F">
        <w:rPr>
          <w:sz w:val="28"/>
          <w:szCs w:val="28"/>
        </w:rPr>
        <w:t>договор;</w:t>
      </w:r>
    </w:p>
    <w:p w:rsidR="00E96A63" w:rsidRPr="009008B1" w:rsidRDefault="00AD0B5B" w:rsidP="008454FC">
      <w:pPr>
        <w:pStyle w:val="a9"/>
        <w:numPr>
          <w:ilvl w:val="0"/>
          <w:numId w:val="42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Отче</w:t>
      </w:r>
      <w:r w:rsidR="008454FC" w:rsidRPr="008454FC">
        <w:rPr>
          <w:sz w:val="28"/>
          <w:szCs w:val="28"/>
        </w:rPr>
        <w:t xml:space="preserve">т о результатах </w:t>
      </w:r>
      <w:proofErr w:type="spellStart"/>
      <w:r w:rsidR="008454FC" w:rsidRPr="008454FC">
        <w:rPr>
          <w:sz w:val="28"/>
          <w:szCs w:val="28"/>
        </w:rPr>
        <w:t>самообследования</w:t>
      </w:r>
      <w:proofErr w:type="spellEnd"/>
      <w:r w:rsidR="008454FC" w:rsidRPr="008454FC">
        <w:rPr>
          <w:sz w:val="28"/>
          <w:szCs w:val="28"/>
        </w:rPr>
        <w:t xml:space="preserve"> формируется согласно приказу </w:t>
      </w:r>
      <w:r w:rsidR="00B132C3">
        <w:rPr>
          <w:sz w:val="28"/>
          <w:szCs w:val="28"/>
        </w:rPr>
        <w:t>министерства образования и науки Самарской области от 28.</w:t>
      </w:r>
      <w:r w:rsidR="00B132C3" w:rsidRPr="00B132C3">
        <w:rPr>
          <w:sz w:val="28"/>
          <w:szCs w:val="28"/>
        </w:rPr>
        <w:t>08</w:t>
      </w:r>
      <w:r w:rsidR="00B132C3">
        <w:rPr>
          <w:sz w:val="28"/>
          <w:szCs w:val="28"/>
        </w:rPr>
        <w:t>.2014 №</w:t>
      </w:r>
      <w:r w:rsidR="00B132C3" w:rsidRPr="00B132C3">
        <w:rPr>
          <w:sz w:val="28"/>
          <w:szCs w:val="28"/>
        </w:rPr>
        <w:t>270-од</w:t>
      </w:r>
      <w:r w:rsidR="001F04A1">
        <w:rPr>
          <w:sz w:val="28"/>
          <w:szCs w:val="28"/>
        </w:rPr>
        <w:t>.</w:t>
      </w:r>
    </w:p>
    <w:p w:rsidR="00961F10" w:rsidRDefault="00C54167" w:rsidP="003C3A7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AD0B5B">
        <w:rPr>
          <w:sz w:val="28"/>
          <w:szCs w:val="28"/>
        </w:rPr>
        <w:t>«</w:t>
      </w:r>
      <w:r>
        <w:rPr>
          <w:sz w:val="28"/>
          <w:szCs w:val="28"/>
        </w:rPr>
        <w:t>Образование</w:t>
      </w:r>
      <w:r w:rsidR="00AD0B5B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54167" w:rsidRDefault="00C54167" w:rsidP="00C54167">
      <w:pPr>
        <w:pStyle w:val="a9"/>
        <w:numPr>
          <w:ilvl w:val="0"/>
          <w:numId w:val="43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Согласно методичес</w:t>
      </w:r>
      <w:r w:rsidR="00AD0B5B">
        <w:rPr>
          <w:sz w:val="28"/>
          <w:szCs w:val="28"/>
        </w:rPr>
        <w:t xml:space="preserve">ким рекомендациям </w:t>
      </w:r>
      <w:proofErr w:type="spellStart"/>
      <w:r w:rsidR="00AD0B5B"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все документы в данном подразделе формируются в текстовом редакторе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, при наличии вставляются скан</w:t>
      </w:r>
      <w:r w:rsidR="00AD0B5B">
        <w:rPr>
          <w:sz w:val="28"/>
          <w:szCs w:val="28"/>
        </w:rPr>
        <w:t>ированные страницы с подписями,</w:t>
      </w:r>
      <w:r>
        <w:rPr>
          <w:sz w:val="28"/>
          <w:szCs w:val="28"/>
        </w:rPr>
        <w:t xml:space="preserve"> печатями и сохраняются в формате .</w:t>
      </w:r>
      <w:proofErr w:type="spellStart"/>
      <w:r>
        <w:rPr>
          <w:sz w:val="28"/>
          <w:szCs w:val="28"/>
        </w:rPr>
        <w:t>pdf</w:t>
      </w:r>
      <w:proofErr w:type="spellEnd"/>
      <w:r w:rsidR="008C549F">
        <w:rPr>
          <w:sz w:val="28"/>
          <w:szCs w:val="28"/>
        </w:rPr>
        <w:t>;</w:t>
      </w:r>
    </w:p>
    <w:p w:rsidR="004A1901" w:rsidRPr="00C54167" w:rsidRDefault="004A1901" w:rsidP="00511212">
      <w:pPr>
        <w:pStyle w:val="a9"/>
        <w:numPr>
          <w:ilvl w:val="0"/>
          <w:numId w:val="43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4A1901">
        <w:rPr>
          <w:sz w:val="28"/>
          <w:szCs w:val="28"/>
        </w:rPr>
        <w:t>Календарный учебный график – это составная часть образовательной программы, являющейся комплексом основных характеристик образования</w:t>
      </w:r>
      <w:r w:rsidR="00AD0B5B">
        <w:rPr>
          <w:sz w:val="28"/>
          <w:szCs w:val="28"/>
        </w:rPr>
        <w:t>,</w:t>
      </w:r>
      <w:r w:rsidRPr="004A1901">
        <w:rPr>
          <w:sz w:val="28"/>
          <w:szCs w:val="28"/>
        </w:rPr>
        <w:t xml:space="preserve"> и определяет количество учебных недель и количество учебных дней, продолжительность каникул, даты начала и окончания учебных четвертей </w:t>
      </w:r>
      <w:r w:rsidR="00511212">
        <w:rPr>
          <w:sz w:val="28"/>
          <w:szCs w:val="28"/>
        </w:rPr>
        <w:t>и полугодий. Расписание звонков не является календарным учебным графиком.</w:t>
      </w:r>
    </w:p>
    <w:p w:rsidR="00511212" w:rsidRDefault="00C43A09" w:rsidP="003C3A7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«Образовательные стандарты». </w:t>
      </w:r>
      <w:r>
        <w:rPr>
          <w:color w:val="000000"/>
          <w:sz w:val="28"/>
          <w:szCs w:val="28"/>
        </w:rPr>
        <w:t>В данном подразделе приводится перечень ссылок под общим названием «Образовательные стандарты» на копии документов федеральных государственных образовательных стандартов и образователь</w:t>
      </w:r>
      <w:r w:rsidR="00AD0B5B">
        <w:rPr>
          <w:color w:val="000000"/>
          <w:sz w:val="28"/>
          <w:szCs w:val="28"/>
        </w:rPr>
        <w:t xml:space="preserve">ных стандартов с приложением </w:t>
      </w:r>
      <w:r>
        <w:rPr>
          <w:color w:val="000000"/>
          <w:sz w:val="28"/>
          <w:szCs w:val="28"/>
        </w:rPr>
        <w:t>копий (при наличии) (документы пред</w:t>
      </w:r>
      <w:r w:rsidR="00AD0B5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ставляются на сайте в формате .</w:t>
      </w:r>
      <w:proofErr w:type="spellStart"/>
      <w:r>
        <w:rPr>
          <w:color w:val="000000"/>
          <w:sz w:val="28"/>
          <w:szCs w:val="28"/>
        </w:rPr>
        <w:t>pdf</w:t>
      </w:r>
      <w:proofErr w:type="spellEnd"/>
      <w:r>
        <w:rPr>
          <w:color w:val="000000"/>
          <w:sz w:val="28"/>
          <w:szCs w:val="28"/>
        </w:rPr>
        <w:t>).</w:t>
      </w:r>
    </w:p>
    <w:p w:rsidR="00C43A09" w:rsidRDefault="00C43A09" w:rsidP="003C3A7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Подраздел «Руководство. Педагогический состав»:</w:t>
      </w:r>
    </w:p>
    <w:p w:rsidR="00743E03" w:rsidRDefault="00743E03" w:rsidP="00C43A09">
      <w:pPr>
        <w:pStyle w:val="a9"/>
        <w:numPr>
          <w:ilvl w:val="0"/>
          <w:numId w:val="44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C43A09">
        <w:rPr>
          <w:sz w:val="28"/>
          <w:szCs w:val="28"/>
        </w:rPr>
        <w:t xml:space="preserve">Информация </w:t>
      </w:r>
      <w:r w:rsidR="00C43A09">
        <w:rPr>
          <w:sz w:val="28"/>
          <w:szCs w:val="28"/>
        </w:rPr>
        <w:t>в данном подразделе часто не дополнена</w:t>
      </w:r>
      <w:r w:rsidRPr="00C43A09">
        <w:rPr>
          <w:sz w:val="28"/>
          <w:szCs w:val="28"/>
        </w:rPr>
        <w:t xml:space="preserve"> </w:t>
      </w:r>
      <w:r w:rsidR="00C43A09">
        <w:rPr>
          <w:sz w:val="28"/>
          <w:szCs w:val="28"/>
        </w:rPr>
        <w:t>данными</w:t>
      </w:r>
      <w:r w:rsidRPr="00C43A09">
        <w:rPr>
          <w:sz w:val="28"/>
          <w:szCs w:val="28"/>
        </w:rPr>
        <w:t xml:space="preserve"> о курсах повышения квалификации, общем стаже работы</w:t>
      </w:r>
      <w:r w:rsidR="00C43A09">
        <w:rPr>
          <w:sz w:val="28"/>
          <w:szCs w:val="28"/>
        </w:rPr>
        <w:t>, стаже р</w:t>
      </w:r>
      <w:r w:rsidR="00AD0B5B">
        <w:rPr>
          <w:sz w:val="28"/>
          <w:szCs w:val="28"/>
        </w:rPr>
        <w:t>аботы по специальности, телефонах</w:t>
      </w:r>
      <w:r w:rsidR="00C43A09">
        <w:rPr>
          <w:sz w:val="28"/>
          <w:szCs w:val="28"/>
        </w:rPr>
        <w:t xml:space="preserve"> и адресах</w:t>
      </w:r>
      <w:r w:rsidR="008C549F">
        <w:rPr>
          <w:sz w:val="28"/>
          <w:szCs w:val="28"/>
        </w:rPr>
        <w:t xml:space="preserve"> электронной почты руководителя;</w:t>
      </w:r>
    </w:p>
    <w:p w:rsidR="00F67754" w:rsidRDefault="00EC7A97" w:rsidP="00F67754">
      <w:pPr>
        <w:pStyle w:val="a9"/>
        <w:numPr>
          <w:ilvl w:val="0"/>
          <w:numId w:val="44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Следует соблюдать требования по защите персональных данных. Например,</w:t>
      </w:r>
      <w:r w:rsidR="00F67754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ата рождения не является обязательной </w:t>
      </w:r>
      <w:r w:rsidR="00F67754">
        <w:rPr>
          <w:sz w:val="28"/>
          <w:szCs w:val="28"/>
        </w:rPr>
        <w:t>к пу</w:t>
      </w:r>
      <w:r w:rsidR="00AD0B5B">
        <w:rPr>
          <w:sz w:val="28"/>
          <w:szCs w:val="28"/>
        </w:rPr>
        <w:t xml:space="preserve">бликации, </w:t>
      </w:r>
      <w:r w:rsidR="00AD0B5B">
        <w:rPr>
          <w:sz w:val="28"/>
          <w:szCs w:val="28"/>
        </w:rPr>
        <w:lastRenderedPageBreak/>
        <w:t>необходимо убрать данную</w:t>
      </w:r>
      <w:r w:rsidR="00F67754">
        <w:rPr>
          <w:sz w:val="28"/>
          <w:szCs w:val="28"/>
        </w:rPr>
        <w:t xml:space="preserve"> информацию из </w:t>
      </w:r>
      <w:r w:rsidR="00AD0B5B">
        <w:rPr>
          <w:sz w:val="28"/>
          <w:szCs w:val="28"/>
        </w:rPr>
        <w:t xml:space="preserve">списка </w:t>
      </w:r>
      <w:r w:rsidR="00F67754">
        <w:rPr>
          <w:sz w:val="28"/>
          <w:szCs w:val="28"/>
        </w:rPr>
        <w:t>педагогического состава;</w:t>
      </w:r>
    </w:p>
    <w:p w:rsidR="00F67754" w:rsidRDefault="00F67754" w:rsidP="00F67754">
      <w:pPr>
        <w:pStyle w:val="a9"/>
        <w:numPr>
          <w:ilvl w:val="0"/>
          <w:numId w:val="44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F67754">
        <w:rPr>
          <w:sz w:val="28"/>
          <w:szCs w:val="28"/>
        </w:rPr>
        <w:t xml:space="preserve">При размещении информации </w:t>
      </w:r>
      <w:r>
        <w:rPr>
          <w:sz w:val="28"/>
          <w:szCs w:val="28"/>
        </w:rPr>
        <w:t>о руководстве</w:t>
      </w:r>
      <w:r w:rsidRPr="00F67754">
        <w:rPr>
          <w:sz w:val="28"/>
          <w:szCs w:val="28"/>
        </w:rPr>
        <w:t xml:space="preserve"> и персональном составе педагогическ</w:t>
      </w:r>
      <w:r w:rsidR="00AD0B5B">
        <w:rPr>
          <w:sz w:val="28"/>
          <w:szCs w:val="28"/>
        </w:rPr>
        <w:t>их работников в списки</w:t>
      </w:r>
      <w:r w:rsidRPr="00F67754">
        <w:rPr>
          <w:sz w:val="28"/>
          <w:szCs w:val="28"/>
        </w:rPr>
        <w:t xml:space="preserve"> ошибочно относят</w:t>
      </w:r>
      <w:r w:rsidR="00AD0B5B">
        <w:rPr>
          <w:sz w:val="28"/>
          <w:szCs w:val="28"/>
        </w:rPr>
        <w:t xml:space="preserve"> финансистов, завхозов или </w:t>
      </w:r>
      <w:proofErr w:type="spellStart"/>
      <w:r w:rsidR="00AD0B5B">
        <w:rPr>
          <w:sz w:val="28"/>
          <w:szCs w:val="28"/>
        </w:rPr>
        <w:t>зам</w:t>
      </w:r>
      <w:r w:rsidRPr="00F67754">
        <w:rPr>
          <w:sz w:val="28"/>
          <w:szCs w:val="28"/>
        </w:rPr>
        <w:t>руководителя</w:t>
      </w:r>
      <w:proofErr w:type="spellEnd"/>
      <w:r w:rsidRPr="00F67754">
        <w:rPr>
          <w:sz w:val="28"/>
          <w:szCs w:val="28"/>
        </w:rPr>
        <w:t xml:space="preserve"> по АХР</w:t>
      </w:r>
      <w:r w:rsidR="00C84E63">
        <w:rPr>
          <w:sz w:val="28"/>
          <w:szCs w:val="28"/>
        </w:rPr>
        <w:t>;</w:t>
      </w:r>
    </w:p>
    <w:p w:rsidR="00C84E63" w:rsidRPr="00F67754" w:rsidRDefault="00C84E63" w:rsidP="00F67754">
      <w:pPr>
        <w:pStyle w:val="a9"/>
        <w:numPr>
          <w:ilvl w:val="0"/>
          <w:numId w:val="44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представления информации приведены в Приложении 3</w:t>
      </w:r>
      <w:r w:rsidR="002E1E31">
        <w:rPr>
          <w:sz w:val="28"/>
          <w:szCs w:val="28"/>
        </w:rPr>
        <w:t xml:space="preserve"> (</w:t>
      </w:r>
      <w:r w:rsidR="00C60B32" w:rsidRPr="00E96A63">
        <w:rPr>
          <w:sz w:val="28"/>
          <w:szCs w:val="28"/>
        </w:rPr>
        <w:t>Методические рекомендаци</w:t>
      </w:r>
      <w:r w:rsidR="00C60B32">
        <w:rPr>
          <w:sz w:val="28"/>
          <w:szCs w:val="28"/>
        </w:rPr>
        <w:t>и</w:t>
      </w:r>
      <w:r w:rsidR="00C60B32" w:rsidRPr="00E96A63">
        <w:rPr>
          <w:sz w:val="28"/>
          <w:szCs w:val="28"/>
        </w:rPr>
        <w:t xml:space="preserve"> для образовательных организаций высшего образования</w:t>
      </w:r>
      <w:r w:rsidR="00C60B32" w:rsidRPr="002B203C">
        <w:rPr>
          <w:b/>
          <w:sz w:val="28"/>
          <w:szCs w:val="28"/>
        </w:rPr>
        <w:t xml:space="preserve"> </w:t>
      </w:r>
      <w:r w:rsidR="00C60B32">
        <w:rPr>
          <w:sz w:val="28"/>
          <w:szCs w:val="28"/>
        </w:rPr>
        <w:t>стр.</w:t>
      </w:r>
      <w:r w:rsidRPr="00AD0B5B">
        <w:rPr>
          <w:color w:val="C00000"/>
          <w:sz w:val="28"/>
          <w:szCs w:val="28"/>
        </w:rPr>
        <w:t xml:space="preserve"> </w:t>
      </w:r>
      <w:r w:rsidRPr="00C60B32">
        <w:rPr>
          <w:sz w:val="28"/>
          <w:szCs w:val="28"/>
        </w:rPr>
        <w:t>37</w:t>
      </w:r>
      <w:r w:rsidR="00C60B32" w:rsidRPr="00C60B32">
        <w:rPr>
          <w:sz w:val="28"/>
          <w:szCs w:val="28"/>
        </w:rPr>
        <w:t>)</w:t>
      </w:r>
      <w:r w:rsidRPr="00C84E63">
        <w:rPr>
          <w:sz w:val="28"/>
          <w:szCs w:val="28"/>
        </w:rPr>
        <w:t>.</w:t>
      </w:r>
    </w:p>
    <w:p w:rsidR="00C84E63" w:rsidRDefault="00C84E63" w:rsidP="003C3A7A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84E63">
        <w:rPr>
          <w:sz w:val="28"/>
          <w:szCs w:val="28"/>
        </w:rPr>
        <w:t xml:space="preserve">Подраздел </w:t>
      </w:r>
      <w:r w:rsidR="00AD0B5B">
        <w:rPr>
          <w:sz w:val="28"/>
          <w:szCs w:val="28"/>
        </w:rPr>
        <w:t>«</w:t>
      </w:r>
      <w:r w:rsidRPr="00C84E63">
        <w:rPr>
          <w:sz w:val="28"/>
          <w:szCs w:val="28"/>
        </w:rPr>
        <w:t>Материально-техническое обеспечение и оснащенность образовательного процесса</w:t>
      </w:r>
      <w:r w:rsidR="00095A62">
        <w:rPr>
          <w:sz w:val="28"/>
          <w:szCs w:val="28"/>
        </w:rPr>
        <w:t>»</w:t>
      </w:r>
      <w:r w:rsidRPr="00C84E63">
        <w:rPr>
          <w:sz w:val="28"/>
          <w:szCs w:val="28"/>
        </w:rPr>
        <w:t>:</w:t>
      </w:r>
    </w:p>
    <w:p w:rsidR="00C84E63" w:rsidRDefault="00C84E63" w:rsidP="00C84E63">
      <w:pPr>
        <w:pStyle w:val="a9"/>
        <w:numPr>
          <w:ilvl w:val="0"/>
          <w:numId w:val="44"/>
        </w:numPr>
        <w:shd w:val="clear" w:color="auto" w:fill="FFFFFF"/>
        <w:spacing w:line="360" w:lineRule="auto"/>
        <w:ind w:left="709" w:hanging="283"/>
        <w:jc w:val="both"/>
        <w:rPr>
          <w:sz w:val="28"/>
          <w:szCs w:val="28"/>
        </w:rPr>
      </w:pPr>
      <w:r w:rsidRPr="00C84E63">
        <w:rPr>
          <w:sz w:val="28"/>
          <w:szCs w:val="28"/>
        </w:rPr>
        <w:t xml:space="preserve">Рекомендации представления информации приведены в Приложении 3 </w:t>
      </w:r>
      <w:r w:rsidR="00C60B32" w:rsidRPr="00C60B32">
        <w:rPr>
          <w:sz w:val="28"/>
          <w:szCs w:val="28"/>
        </w:rPr>
        <w:t>(</w:t>
      </w:r>
      <w:r w:rsidR="00C60B32" w:rsidRPr="00E96A63">
        <w:rPr>
          <w:sz w:val="28"/>
          <w:szCs w:val="28"/>
        </w:rPr>
        <w:t>Методические рекомендаци</w:t>
      </w:r>
      <w:r w:rsidR="00C60B32">
        <w:rPr>
          <w:sz w:val="28"/>
          <w:szCs w:val="28"/>
        </w:rPr>
        <w:t>и</w:t>
      </w:r>
      <w:r w:rsidR="00C60B32" w:rsidRPr="00E96A63">
        <w:rPr>
          <w:sz w:val="28"/>
          <w:szCs w:val="28"/>
        </w:rPr>
        <w:t xml:space="preserve"> для образовательных организаций высшего образования</w:t>
      </w:r>
      <w:r w:rsidR="00C60B32" w:rsidRPr="002B203C">
        <w:rPr>
          <w:b/>
          <w:sz w:val="28"/>
          <w:szCs w:val="28"/>
        </w:rPr>
        <w:t xml:space="preserve"> </w:t>
      </w:r>
      <w:r w:rsidR="00C60B32" w:rsidRPr="000A40CB">
        <w:rPr>
          <w:sz w:val="28"/>
          <w:szCs w:val="28"/>
        </w:rPr>
        <w:t xml:space="preserve">стр. </w:t>
      </w:r>
      <w:r w:rsidRPr="00095A62">
        <w:rPr>
          <w:color w:val="C00000"/>
          <w:sz w:val="28"/>
          <w:szCs w:val="28"/>
        </w:rPr>
        <w:t xml:space="preserve"> </w:t>
      </w:r>
      <w:r w:rsidRPr="00C60B32">
        <w:rPr>
          <w:sz w:val="28"/>
          <w:szCs w:val="28"/>
        </w:rPr>
        <w:t>38-40</w:t>
      </w:r>
      <w:r w:rsidR="00C60B32" w:rsidRPr="00C60B32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;</w:t>
      </w:r>
    </w:p>
    <w:p w:rsidR="00C84E63" w:rsidRPr="00C84E63" w:rsidRDefault="009B7FF1" w:rsidP="009B7FF1">
      <w:pPr>
        <w:pStyle w:val="a9"/>
        <w:numPr>
          <w:ilvl w:val="0"/>
          <w:numId w:val="44"/>
        </w:numPr>
        <w:shd w:val="clear" w:color="auto" w:fill="FFFFFF"/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образовательные ресурсы - это</w:t>
      </w:r>
      <w:r w:rsidR="00C84E63" w:rsidRPr="00C84E63">
        <w:rPr>
          <w:sz w:val="28"/>
          <w:szCs w:val="28"/>
        </w:rPr>
        <w:t xml:space="preserve"> учебные материалы, для воспроизведения которых используются электронные устройства</w:t>
      </w:r>
      <w:r w:rsidR="00095A62">
        <w:rPr>
          <w:sz w:val="28"/>
          <w:szCs w:val="28"/>
        </w:rPr>
        <w:t>. В</w:t>
      </w:r>
      <w:r>
        <w:rPr>
          <w:sz w:val="28"/>
          <w:szCs w:val="28"/>
        </w:rPr>
        <w:t xml:space="preserve"> данном разделе </w:t>
      </w:r>
      <w:r w:rsidR="00095A62">
        <w:rPr>
          <w:sz w:val="28"/>
          <w:szCs w:val="28"/>
        </w:rPr>
        <w:t xml:space="preserve">недостаточно </w:t>
      </w:r>
      <w:r>
        <w:rPr>
          <w:sz w:val="28"/>
          <w:szCs w:val="28"/>
        </w:rPr>
        <w:t>размещать только ссылки на адреса сайтов в сети Интернет.</w:t>
      </w:r>
    </w:p>
    <w:p w:rsidR="009B7FF1" w:rsidRDefault="009B7FF1" w:rsidP="003C3A7A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095A62">
        <w:rPr>
          <w:sz w:val="28"/>
          <w:szCs w:val="28"/>
        </w:rPr>
        <w:t>«</w:t>
      </w:r>
      <w:r>
        <w:rPr>
          <w:sz w:val="28"/>
          <w:szCs w:val="28"/>
        </w:rPr>
        <w:t>Стипендии и иные виды материальной по</w:t>
      </w:r>
      <w:r w:rsidR="00095A62">
        <w:rPr>
          <w:sz w:val="28"/>
          <w:szCs w:val="28"/>
        </w:rPr>
        <w:t>д</w:t>
      </w:r>
      <w:r>
        <w:rPr>
          <w:sz w:val="28"/>
          <w:szCs w:val="28"/>
        </w:rPr>
        <w:t>держки</w:t>
      </w:r>
      <w:r w:rsidR="00095A6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B7FF1" w:rsidRDefault="00095A62" w:rsidP="009B7FF1">
      <w:pPr>
        <w:pStyle w:val="a9"/>
        <w:numPr>
          <w:ilvl w:val="0"/>
          <w:numId w:val="45"/>
        </w:numPr>
        <w:shd w:val="clear" w:color="auto" w:fill="FFFFFF"/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</w:t>
      </w:r>
      <w:r w:rsidRPr="009B7FF1">
        <w:rPr>
          <w:sz w:val="28"/>
          <w:szCs w:val="28"/>
        </w:rPr>
        <w:t xml:space="preserve"> </w:t>
      </w:r>
      <w:r w:rsidR="009B7FF1" w:rsidRPr="009B7FF1">
        <w:rPr>
          <w:sz w:val="28"/>
          <w:szCs w:val="28"/>
        </w:rPr>
        <w:t>наличии льготного питания</w:t>
      </w:r>
      <w:r w:rsidR="009B7FF1">
        <w:rPr>
          <w:sz w:val="28"/>
          <w:szCs w:val="28"/>
        </w:rPr>
        <w:t xml:space="preserve"> или иной информации о</w:t>
      </w:r>
      <w:r w:rsidR="009B7FF1" w:rsidRPr="009B7FF1">
        <w:rPr>
          <w:sz w:val="28"/>
          <w:szCs w:val="28"/>
        </w:rPr>
        <w:t xml:space="preserve"> вид</w:t>
      </w:r>
      <w:r w:rsidR="009B7FF1">
        <w:rPr>
          <w:sz w:val="28"/>
          <w:szCs w:val="28"/>
        </w:rPr>
        <w:t>ах</w:t>
      </w:r>
      <w:r w:rsidR="009B7FF1" w:rsidRPr="009B7FF1">
        <w:rPr>
          <w:sz w:val="28"/>
          <w:szCs w:val="28"/>
        </w:rPr>
        <w:t xml:space="preserve"> материальной подде</w:t>
      </w:r>
      <w:r>
        <w:rPr>
          <w:sz w:val="28"/>
          <w:szCs w:val="28"/>
        </w:rPr>
        <w:t xml:space="preserve">ржки </w:t>
      </w:r>
      <w:r w:rsidR="009B7FF1" w:rsidRPr="009B7FF1">
        <w:rPr>
          <w:sz w:val="28"/>
          <w:szCs w:val="28"/>
        </w:rPr>
        <w:t xml:space="preserve">следует размещать </w:t>
      </w:r>
      <w:r w:rsidR="009B7FF1">
        <w:rPr>
          <w:sz w:val="28"/>
          <w:szCs w:val="28"/>
        </w:rPr>
        <w:t xml:space="preserve">в данном </w:t>
      </w:r>
      <w:r w:rsidR="00B73B60" w:rsidRPr="00B73B60">
        <w:rPr>
          <w:sz w:val="28"/>
          <w:szCs w:val="28"/>
        </w:rPr>
        <w:t>под</w:t>
      </w:r>
      <w:r w:rsidR="009B7FF1">
        <w:rPr>
          <w:sz w:val="28"/>
          <w:szCs w:val="28"/>
        </w:rPr>
        <w:t>разделе;</w:t>
      </w:r>
    </w:p>
    <w:p w:rsidR="009B7FF1" w:rsidRPr="00FD0994" w:rsidRDefault="009B7FF1" w:rsidP="009B7FF1">
      <w:pPr>
        <w:pStyle w:val="a9"/>
        <w:numPr>
          <w:ilvl w:val="0"/>
          <w:numId w:val="45"/>
        </w:numPr>
        <w:shd w:val="clear" w:color="auto" w:fill="FFFFFF"/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трудоустройстве выпускников размещают только </w:t>
      </w:r>
      <w:r w:rsidR="00FD0994">
        <w:rPr>
          <w:sz w:val="28"/>
          <w:szCs w:val="28"/>
        </w:rPr>
        <w:t>профессиональные образовательные организации</w:t>
      </w:r>
      <w:r w:rsidRPr="00FD0994">
        <w:rPr>
          <w:sz w:val="28"/>
          <w:szCs w:val="28"/>
        </w:rPr>
        <w:t>.</w:t>
      </w:r>
    </w:p>
    <w:p w:rsidR="009B7FF1" w:rsidRDefault="00B73B60" w:rsidP="003C3A7A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73B60">
        <w:rPr>
          <w:sz w:val="28"/>
          <w:szCs w:val="28"/>
        </w:rPr>
        <w:t xml:space="preserve">Подраздел </w:t>
      </w:r>
      <w:r w:rsidR="00FD0994">
        <w:rPr>
          <w:sz w:val="28"/>
          <w:szCs w:val="28"/>
        </w:rPr>
        <w:t>«</w:t>
      </w:r>
      <w:r w:rsidRPr="00B73B60">
        <w:rPr>
          <w:sz w:val="28"/>
          <w:szCs w:val="28"/>
        </w:rPr>
        <w:t>Платные образовательные услуги</w:t>
      </w:r>
      <w:r w:rsidR="00FD0994">
        <w:rPr>
          <w:sz w:val="28"/>
          <w:szCs w:val="28"/>
        </w:rPr>
        <w:t>»</w:t>
      </w:r>
      <w:r w:rsidRPr="00B73B60">
        <w:rPr>
          <w:sz w:val="28"/>
          <w:szCs w:val="28"/>
        </w:rPr>
        <w:t xml:space="preserve"> включает </w:t>
      </w:r>
      <w:r w:rsidR="00FD0994">
        <w:rPr>
          <w:sz w:val="28"/>
          <w:szCs w:val="28"/>
        </w:rPr>
        <w:t xml:space="preserve">следующие </w:t>
      </w:r>
      <w:r w:rsidRPr="00B73B60">
        <w:rPr>
          <w:sz w:val="28"/>
          <w:szCs w:val="28"/>
        </w:rPr>
        <w:t>документы: образец договора об оказании платных образовательных услуг, документ об утверждении стоимости обучения по каждой образовательной программе.</w:t>
      </w:r>
    </w:p>
    <w:p w:rsidR="005F73BA" w:rsidRDefault="005F73BA" w:rsidP="003C3A7A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FD0994">
        <w:rPr>
          <w:sz w:val="28"/>
          <w:szCs w:val="28"/>
        </w:rPr>
        <w:t>«Вакантные места для прие</w:t>
      </w:r>
      <w:r>
        <w:rPr>
          <w:sz w:val="28"/>
          <w:szCs w:val="28"/>
        </w:rPr>
        <w:t>ма (перевода)</w:t>
      </w:r>
      <w:r w:rsidR="00FD099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5F73BA" w:rsidRPr="005F73BA" w:rsidRDefault="005F73BA" w:rsidP="005F73BA">
      <w:pPr>
        <w:pStyle w:val="a9"/>
        <w:numPr>
          <w:ilvl w:val="0"/>
          <w:numId w:val="46"/>
        </w:numPr>
        <w:shd w:val="clear" w:color="auto" w:fill="FFFFFF"/>
        <w:spacing w:line="360" w:lineRule="auto"/>
        <w:ind w:left="709" w:hanging="283"/>
        <w:jc w:val="both"/>
        <w:rPr>
          <w:sz w:val="28"/>
          <w:szCs w:val="28"/>
        </w:rPr>
      </w:pPr>
      <w:r w:rsidRPr="005F73BA">
        <w:rPr>
          <w:sz w:val="28"/>
          <w:szCs w:val="28"/>
        </w:rPr>
        <w:t>К данному подразделу не относится информация по вакантным местам для приема на работу;</w:t>
      </w:r>
    </w:p>
    <w:p w:rsidR="005F73BA" w:rsidRPr="005F73BA" w:rsidRDefault="005F73BA" w:rsidP="005F73BA">
      <w:pPr>
        <w:pStyle w:val="a9"/>
        <w:numPr>
          <w:ilvl w:val="0"/>
          <w:numId w:val="46"/>
        </w:numPr>
        <w:shd w:val="clear" w:color="auto" w:fill="FFFFFF"/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ко</w:t>
      </w:r>
      <w:r w:rsidR="00FD0994">
        <w:rPr>
          <w:sz w:val="28"/>
          <w:szCs w:val="28"/>
        </w:rPr>
        <w:t>личестве вакантных мест для прие</w:t>
      </w:r>
      <w:r>
        <w:rPr>
          <w:sz w:val="28"/>
          <w:szCs w:val="28"/>
        </w:rPr>
        <w:t>ма (перевода) по каждой образовательной программе, размещенная на сайте без датирования, считается недействительной.</w:t>
      </w:r>
    </w:p>
    <w:p w:rsidR="0053002C" w:rsidRDefault="005F73BA" w:rsidP="0053002C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F73BA">
        <w:rPr>
          <w:sz w:val="28"/>
          <w:szCs w:val="28"/>
        </w:rPr>
        <w:t>Обновление информации на официальном сайте образо</w:t>
      </w:r>
      <w:r>
        <w:rPr>
          <w:sz w:val="28"/>
          <w:szCs w:val="28"/>
        </w:rPr>
        <w:t>вательной организации осуществл</w:t>
      </w:r>
      <w:r w:rsidRPr="005F73BA">
        <w:rPr>
          <w:sz w:val="28"/>
          <w:szCs w:val="28"/>
        </w:rPr>
        <w:t>я</w:t>
      </w:r>
      <w:r>
        <w:rPr>
          <w:sz w:val="28"/>
          <w:szCs w:val="28"/>
        </w:rPr>
        <w:t>е</w:t>
      </w:r>
      <w:r w:rsidRPr="005F73BA">
        <w:rPr>
          <w:sz w:val="28"/>
          <w:szCs w:val="28"/>
        </w:rPr>
        <w:t>тся</w:t>
      </w:r>
      <w:r>
        <w:rPr>
          <w:sz w:val="28"/>
          <w:szCs w:val="28"/>
        </w:rPr>
        <w:t xml:space="preserve"> в соответствии с изменениями в действующем законодательстве </w:t>
      </w:r>
      <w:r w:rsidRPr="005F73BA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Федерации, изменениями</w:t>
      </w:r>
      <w:r w:rsidRPr="005F73BA">
        <w:rPr>
          <w:sz w:val="28"/>
          <w:szCs w:val="28"/>
        </w:rPr>
        <w:t xml:space="preserve"> в организационной структуре образовательной организации, локальными нормативными актами</w:t>
      </w:r>
      <w:r w:rsidR="00DA3EE9">
        <w:rPr>
          <w:sz w:val="28"/>
          <w:szCs w:val="28"/>
        </w:rPr>
        <w:t xml:space="preserve">. Согласно </w:t>
      </w:r>
      <w:r w:rsidR="00DA3EE9" w:rsidRPr="00C60B32">
        <w:rPr>
          <w:sz w:val="28"/>
          <w:szCs w:val="28"/>
        </w:rPr>
        <w:t>Постано</w:t>
      </w:r>
      <w:r w:rsidR="00FD0994" w:rsidRPr="00C60B32">
        <w:rPr>
          <w:sz w:val="28"/>
          <w:szCs w:val="28"/>
        </w:rPr>
        <w:t>влению</w:t>
      </w:r>
      <w:r w:rsidR="00DA3EE9">
        <w:rPr>
          <w:sz w:val="28"/>
          <w:szCs w:val="28"/>
        </w:rPr>
        <w:t xml:space="preserve"> образовательная организация обновляет сведения не позднее 10 рабочих дней после их изменений</w:t>
      </w:r>
      <w:r w:rsidR="00565C7F">
        <w:rPr>
          <w:sz w:val="28"/>
          <w:szCs w:val="28"/>
        </w:rPr>
        <w:t xml:space="preserve">, поэтому для подтверждения </w:t>
      </w:r>
      <w:proofErr w:type="spellStart"/>
      <w:r w:rsidR="00565C7F">
        <w:rPr>
          <w:sz w:val="28"/>
          <w:szCs w:val="28"/>
        </w:rPr>
        <w:t>валидности</w:t>
      </w:r>
      <w:proofErr w:type="spellEnd"/>
      <w:r w:rsidR="00952DF5" w:rsidRPr="00952DF5">
        <w:rPr>
          <w:sz w:val="28"/>
          <w:szCs w:val="28"/>
        </w:rPr>
        <w:t xml:space="preserve"> информации</w:t>
      </w:r>
      <w:r w:rsidR="00565C7F">
        <w:rPr>
          <w:sz w:val="28"/>
          <w:szCs w:val="28"/>
        </w:rPr>
        <w:t xml:space="preserve"> необходимо </w:t>
      </w:r>
      <w:r w:rsidR="00FD0994">
        <w:rPr>
          <w:sz w:val="28"/>
          <w:szCs w:val="28"/>
        </w:rPr>
        <w:t>датировать каждый размеще</w:t>
      </w:r>
      <w:r w:rsidR="00952DF5">
        <w:rPr>
          <w:sz w:val="28"/>
          <w:szCs w:val="28"/>
        </w:rPr>
        <w:t>нный на сайте документ.</w:t>
      </w:r>
    </w:p>
    <w:p w:rsidR="0053002C" w:rsidRDefault="0053002C" w:rsidP="0053002C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002C">
        <w:rPr>
          <w:sz w:val="28"/>
          <w:szCs w:val="28"/>
        </w:rPr>
        <w:t>Государственные и муниципальные образовательные организации обязаны вести версию сайта для слабовидящих. Требование прописано в следующих документах:</w:t>
      </w:r>
    </w:p>
    <w:p w:rsidR="0053002C" w:rsidRDefault="0053002C" w:rsidP="0053002C">
      <w:pPr>
        <w:pStyle w:val="a9"/>
        <w:numPr>
          <w:ilvl w:val="0"/>
          <w:numId w:val="47"/>
        </w:numPr>
        <w:shd w:val="clear" w:color="auto" w:fill="FFFFFF"/>
        <w:spacing w:line="360" w:lineRule="auto"/>
        <w:ind w:left="709" w:hanging="283"/>
        <w:jc w:val="both"/>
        <w:rPr>
          <w:sz w:val="28"/>
          <w:szCs w:val="28"/>
        </w:rPr>
      </w:pPr>
      <w:r w:rsidRPr="0053002C">
        <w:rPr>
          <w:sz w:val="28"/>
          <w:szCs w:val="28"/>
        </w:rPr>
        <w:t>Ф</w:t>
      </w:r>
      <w:r w:rsidR="00C60B32" w:rsidRPr="00C60B32">
        <w:rPr>
          <w:sz w:val="28"/>
          <w:szCs w:val="28"/>
        </w:rPr>
        <w:t>З</w:t>
      </w:r>
      <w:r w:rsidRPr="0053002C">
        <w:rPr>
          <w:sz w:val="28"/>
          <w:szCs w:val="28"/>
        </w:rPr>
        <w:t xml:space="preserve"> закон от 24.11.1995 N 181-ФЗ (ред. от 21.07.2014, с изм. от 01.12.2014) "О социальной защите инвалидов в Российской Федерации" (</w:t>
      </w:r>
      <w:r w:rsidR="00C60B32" w:rsidRPr="00C60B32">
        <w:rPr>
          <w:sz w:val="28"/>
          <w:szCs w:val="28"/>
        </w:rPr>
        <w:t>24.11.1995</w:t>
      </w:r>
      <w:r w:rsidRPr="0053002C">
        <w:rPr>
          <w:sz w:val="28"/>
          <w:szCs w:val="28"/>
        </w:rPr>
        <w:t>) Статья 14: «Обеспечение беспрепятственного доступа инвалидов к информации».</w:t>
      </w:r>
    </w:p>
    <w:p w:rsidR="0053002C" w:rsidRDefault="00C60B32" w:rsidP="0053002C">
      <w:pPr>
        <w:pStyle w:val="a9"/>
        <w:numPr>
          <w:ilvl w:val="0"/>
          <w:numId w:val="47"/>
        </w:numPr>
        <w:shd w:val="clear" w:color="auto" w:fill="FFFFFF"/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ФЗ</w:t>
      </w:r>
      <w:r w:rsidR="0053002C" w:rsidRPr="0053002C">
        <w:rPr>
          <w:sz w:val="28"/>
          <w:szCs w:val="28"/>
        </w:rPr>
        <w:t xml:space="preserve"> Российской Федерац</w:t>
      </w:r>
      <w:r w:rsidR="0053002C" w:rsidRPr="00C60B32">
        <w:rPr>
          <w:sz w:val="28"/>
          <w:szCs w:val="28"/>
        </w:rPr>
        <w:t xml:space="preserve">ии от </w:t>
      </w:r>
      <w:r w:rsidRPr="00C60B32">
        <w:rPr>
          <w:sz w:val="28"/>
          <w:szCs w:val="28"/>
        </w:rPr>
        <w:t>31.12</w:t>
      </w:r>
      <w:r>
        <w:rPr>
          <w:sz w:val="28"/>
          <w:szCs w:val="28"/>
        </w:rPr>
        <w:t>.2014</w:t>
      </w:r>
      <w:r w:rsidR="0053002C" w:rsidRPr="0053002C">
        <w:rPr>
          <w:sz w:val="28"/>
          <w:szCs w:val="28"/>
        </w:rPr>
        <w:t>. N 531-ФЗ "О внесении изменений в статьи 13 и 14 Федерального закона "Об информации, информационных технологиях и</w:t>
      </w:r>
      <w:r w:rsidR="0053002C">
        <w:rPr>
          <w:sz w:val="28"/>
          <w:szCs w:val="28"/>
        </w:rPr>
        <w:t xml:space="preserve"> о защите информации" и Кодекс </w:t>
      </w:r>
      <w:r w:rsidR="0053002C" w:rsidRPr="0053002C">
        <w:rPr>
          <w:sz w:val="28"/>
          <w:szCs w:val="28"/>
        </w:rPr>
        <w:t>Российской Федерации об административных правонарушениях":</w:t>
      </w:r>
    </w:p>
    <w:p w:rsidR="0053002C" w:rsidRDefault="0053002C" w:rsidP="0053002C">
      <w:pPr>
        <w:pStyle w:val="a9"/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53002C">
        <w:rPr>
          <w:sz w:val="28"/>
          <w:szCs w:val="28"/>
        </w:rPr>
        <w:t>«Статью 10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4291; 2013, N 23, ст. 2870) дополнить частью 6 следующего содержания:</w:t>
      </w:r>
    </w:p>
    <w:p w:rsidR="0053002C" w:rsidRPr="0053002C" w:rsidRDefault="0053002C" w:rsidP="0053002C">
      <w:pPr>
        <w:pStyle w:val="a9"/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53002C">
        <w:rPr>
          <w:sz w:val="28"/>
          <w:szCs w:val="28"/>
        </w:rPr>
        <w:t xml:space="preserve">"6. Порядок обеспечения условий доступности для инвалидов по зрению официальных сайтов федеральных органов государственной </w:t>
      </w:r>
      <w:r w:rsidRPr="0053002C">
        <w:rPr>
          <w:sz w:val="28"/>
          <w:szCs w:val="28"/>
        </w:rPr>
        <w:lastRenderedPageBreak/>
        <w:t>власти, органов государственной власти субъектов Российской Федерации и органов местного самоуправления в сети "Интернет" устанавливается уполномоченным Правительством Российской Федерации федеральным органом исполнительной власти".</w:t>
      </w:r>
    </w:p>
    <w:p w:rsidR="0053002C" w:rsidRPr="0053002C" w:rsidRDefault="0053002C" w:rsidP="0053002C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002C">
        <w:rPr>
          <w:sz w:val="28"/>
          <w:szCs w:val="28"/>
        </w:rPr>
        <w:t>Требования, предъявляемые к версии сайта для слабовидящих записаны в ГОСТ Р 52872-2012 "Интернет-ресурсы. Требования доступности для инвалидов по зрению."</w:t>
      </w:r>
      <w:r>
        <w:rPr>
          <w:sz w:val="28"/>
          <w:szCs w:val="28"/>
          <w:lang w:val="en-US"/>
        </w:rPr>
        <w:t xml:space="preserve"> </w:t>
      </w:r>
    </w:p>
    <w:p w:rsidR="0053002C" w:rsidRPr="0053002C" w:rsidRDefault="0053002C" w:rsidP="0053002C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53002C">
        <w:rPr>
          <w:sz w:val="28"/>
          <w:szCs w:val="28"/>
        </w:rPr>
        <w:t>Основные положения ГОСТ:</w:t>
      </w:r>
    </w:p>
    <w:p w:rsidR="0053002C" w:rsidRDefault="0053002C" w:rsidP="0053002C">
      <w:pPr>
        <w:pStyle w:val="a9"/>
        <w:numPr>
          <w:ilvl w:val="0"/>
          <w:numId w:val="48"/>
        </w:numPr>
        <w:shd w:val="clear" w:color="auto" w:fill="FFFFFF"/>
        <w:spacing w:line="360" w:lineRule="auto"/>
        <w:ind w:left="709" w:hanging="283"/>
        <w:jc w:val="both"/>
        <w:rPr>
          <w:sz w:val="28"/>
          <w:szCs w:val="28"/>
        </w:rPr>
      </w:pPr>
      <w:r w:rsidRPr="0053002C">
        <w:rPr>
          <w:sz w:val="28"/>
          <w:szCs w:val="28"/>
        </w:rPr>
        <w:t>Воз</w:t>
      </w:r>
      <w:r>
        <w:rPr>
          <w:sz w:val="28"/>
          <w:szCs w:val="28"/>
        </w:rPr>
        <w:t>можность изменить размер шрифта;</w:t>
      </w:r>
    </w:p>
    <w:p w:rsidR="0053002C" w:rsidRDefault="0053002C" w:rsidP="0053002C">
      <w:pPr>
        <w:pStyle w:val="a9"/>
        <w:numPr>
          <w:ilvl w:val="0"/>
          <w:numId w:val="48"/>
        </w:numPr>
        <w:shd w:val="clear" w:color="auto" w:fill="FFFFFF"/>
        <w:spacing w:line="360" w:lineRule="auto"/>
        <w:ind w:left="709" w:hanging="283"/>
        <w:jc w:val="both"/>
        <w:rPr>
          <w:sz w:val="28"/>
          <w:szCs w:val="28"/>
        </w:rPr>
      </w:pPr>
      <w:r w:rsidRPr="0053002C">
        <w:rPr>
          <w:sz w:val="28"/>
          <w:szCs w:val="28"/>
        </w:rPr>
        <w:t>Возможность преобразовать все иллюстрации в черно белый вари</w:t>
      </w:r>
      <w:r>
        <w:rPr>
          <w:sz w:val="28"/>
          <w:szCs w:val="28"/>
        </w:rPr>
        <w:t>ант, либо отключить иллюстрации;</w:t>
      </w:r>
    </w:p>
    <w:p w:rsidR="0053002C" w:rsidRDefault="0053002C" w:rsidP="0053002C">
      <w:pPr>
        <w:pStyle w:val="a9"/>
        <w:numPr>
          <w:ilvl w:val="0"/>
          <w:numId w:val="48"/>
        </w:numPr>
        <w:shd w:val="clear" w:color="auto" w:fill="FFFFFF"/>
        <w:spacing w:line="360" w:lineRule="auto"/>
        <w:ind w:left="709" w:hanging="283"/>
        <w:jc w:val="both"/>
        <w:rPr>
          <w:sz w:val="28"/>
          <w:szCs w:val="28"/>
        </w:rPr>
      </w:pPr>
      <w:r w:rsidRPr="0053002C">
        <w:rPr>
          <w:sz w:val="28"/>
          <w:szCs w:val="28"/>
        </w:rPr>
        <w:t xml:space="preserve">Все иллюстрации должны иметь </w:t>
      </w:r>
      <w:r>
        <w:rPr>
          <w:sz w:val="28"/>
          <w:szCs w:val="28"/>
        </w:rPr>
        <w:t>текстовое описание (в теге ALT);</w:t>
      </w:r>
    </w:p>
    <w:p w:rsidR="0053002C" w:rsidRPr="0053002C" w:rsidRDefault="0053002C" w:rsidP="0053002C">
      <w:pPr>
        <w:pStyle w:val="a9"/>
        <w:numPr>
          <w:ilvl w:val="0"/>
          <w:numId w:val="48"/>
        </w:numPr>
        <w:shd w:val="clear" w:color="auto" w:fill="FFFFFF"/>
        <w:spacing w:line="360" w:lineRule="auto"/>
        <w:ind w:left="709" w:hanging="283"/>
        <w:jc w:val="both"/>
        <w:rPr>
          <w:sz w:val="28"/>
          <w:szCs w:val="28"/>
        </w:rPr>
      </w:pPr>
      <w:r w:rsidRPr="0053002C">
        <w:rPr>
          <w:sz w:val="28"/>
          <w:szCs w:val="28"/>
        </w:rPr>
        <w:t>Возможность смены фона страницы.</w:t>
      </w:r>
    </w:p>
    <w:p w:rsidR="00440CFA" w:rsidRDefault="00440CFA" w:rsidP="00BA6BF1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743E03" w:rsidRDefault="00743E03" w:rsidP="00BA6BF1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проверки по территориальным управлениям</w:t>
      </w:r>
    </w:p>
    <w:p w:rsidR="00743E03" w:rsidRDefault="00743E03" w:rsidP="003C3A7A">
      <w:pPr>
        <w:spacing w:line="360" w:lineRule="auto"/>
        <w:jc w:val="both"/>
      </w:pPr>
    </w:p>
    <w:p w:rsidR="00743E03" w:rsidRDefault="00743E03" w:rsidP="003C3A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неработающих сайтов по территориальн</w:t>
      </w:r>
      <w:r w:rsidR="00F30434">
        <w:rPr>
          <w:sz w:val="28"/>
          <w:szCs w:val="28"/>
        </w:rPr>
        <w:t>ому</w:t>
      </w:r>
      <w:r>
        <w:rPr>
          <w:sz w:val="28"/>
          <w:szCs w:val="28"/>
        </w:rPr>
        <w:t xml:space="preserve"> управлени</w:t>
      </w:r>
      <w:r w:rsidR="00F30434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5F64C4" w:rsidRPr="005F64C4" w:rsidRDefault="005F64C4" w:rsidP="005F64C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Северо-Восточное управление – </w:t>
      </w:r>
      <w:r>
        <w:rPr>
          <w:sz w:val="28"/>
          <w:szCs w:val="28"/>
          <w:lang w:val="en-US"/>
        </w:rPr>
        <w:t>2,63%</w:t>
      </w:r>
    </w:p>
    <w:p w:rsidR="00F30434" w:rsidRDefault="00F30434" w:rsidP="003C3A7A">
      <w:pPr>
        <w:spacing w:line="360" w:lineRule="auto"/>
        <w:jc w:val="both"/>
        <w:rPr>
          <w:sz w:val="28"/>
          <w:szCs w:val="28"/>
        </w:rPr>
      </w:pPr>
    </w:p>
    <w:p w:rsidR="00743E03" w:rsidRDefault="00743E03" w:rsidP="003C3A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Рейтинг управлений по средней доле выполненных критериев</w:t>
      </w:r>
      <w:r w:rsidR="009E40CE">
        <w:rPr>
          <w:sz w:val="28"/>
          <w:szCs w:val="28"/>
        </w:rPr>
        <w:t xml:space="preserve"> </w:t>
      </w:r>
      <w:r w:rsidR="00C60B32">
        <w:rPr>
          <w:sz w:val="28"/>
          <w:szCs w:val="28"/>
        </w:rPr>
        <w:t xml:space="preserve">образовательных организаций </w:t>
      </w:r>
      <w:r w:rsidR="009E40CE">
        <w:rPr>
          <w:sz w:val="28"/>
          <w:szCs w:val="28"/>
        </w:rPr>
        <w:t xml:space="preserve">(в скобках рейтинг </w:t>
      </w:r>
      <w:r w:rsidR="00C60B32">
        <w:rPr>
          <w:sz w:val="28"/>
          <w:szCs w:val="28"/>
        </w:rPr>
        <w:t>профессиональных образовательных организаций</w:t>
      </w:r>
      <w:r w:rsidR="009E40CE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523910" w:rsidRPr="00A93E3B" w:rsidRDefault="00523910" w:rsidP="0052391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Северо-Восточное управление - </w:t>
      </w:r>
      <w:r>
        <w:rPr>
          <w:sz w:val="28"/>
          <w:szCs w:val="28"/>
          <w:lang w:val="en-US"/>
        </w:rPr>
        <w:t>61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18</w:t>
      </w:r>
      <w:r>
        <w:rPr>
          <w:sz w:val="28"/>
          <w:szCs w:val="28"/>
        </w:rPr>
        <w:t>%</w:t>
      </w:r>
      <w:r w:rsidR="009E40CE">
        <w:rPr>
          <w:sz w:val="28"/>
          <w:szCs w:val="28"/>
          <w:lang w:val="en-US"/>
        </w:rPr>
        <w:t xml:space="preserve"> (58,33%)</w:t>
      </w:r>
    </w:p>
    <w:p w:rsidR="00743E03" w:rsidRDefault="00743E03" w:rsidP="003C3A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3735C8">
        <w:rPr>
          <w:sz w:val="28"/>
          <w:szCs w:val="28"/>
        </w:rPr>
        <w:t>О</w:t>
      </w:r>
      <w:r w:rsidR="00EC0B68">
        <w:rPr>
          <w:sz w:val="28"/>
          <w:szCs w:val="28"/>
        </w:rPr>
        <w:t xml:space="preserve">бразовательных </w:t>
      </w:r>
      <w:r w:rsidR="003735C8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по территориальным управлениям, чьи сайты отвечают 5</w:t>
      </w:r>
      <w:r w:rsidR="00EC0B68">
        <w:rPr>
          <w:sz w:val="28"/>
          <w:szCs w:val="28"/>
        </w:rPr>
        <w:t>0</w:t>
      </w:r>
      <w:r>
        <w:rPr>
          <w:sz w:val="28"/>
          <w:szCs w:val="28"/>
        </w:rPr>
        <w:t>% и более критериев:</w:t>
      </w:r>
    </w:p>
    <w:p w:rsidR="004F49BD" w:rsidRPr="009C4131" w:rsidRDefault="004F49BD" w:rsidP="004F49BD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Северо-Восточное управление – 31 (82%)</w:t>
      </w:r>
    </w:p>
    <w:p w:rsidR="009203C7" w:rsidRPr="009203C7" w:rsidRDefault="009203C7" w:rsidP="003C3A7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Замечания по сайтам учреждений</w:t>
      </w:r>
      <w:r w:rsidRPr="009203C7">
        <w:rPr>
          <w:b/>
          <w:bCs/>
          <w:sz w:val="28"/>
          <w:szCs w:val="28"/>
        </w:rPr>
        <w:t xml:space="preserve"> Самарской области</w:t>
      </w:r>
      <w:r>
        <w:rPr>
          <w:b/>
          <w:bCs/>
          <w:sz w:val="28"/>
          <w:szCs w:val="28"/>
        </w:rPr>
        <w:t>:</w:t>
      </w:r>
    </w:p>
    <w:p w:rsidR="00743E03" w:rsidRPr="00A73152" w:rsidRDefault="00743E03" w:rsidP="003C3A7A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Северо-Восточное управление:</w:t>
      </w:r>
    </w:p>
    <w:p w:rsidR="00743E03" w:rsidRDefault="00743E03" w:rsidP="003C3A7A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Неработающие сайты на момент проверки:</w:t>
      </w:r>
    </w:p>
    <w:p w:rsidR="004A0267" w:rsidRDefault="00AA1F67" w:rsidP="003C3A7A">
      <w:pPr>
        <w:spacing w:line="360" w:lineRule="auto"/>
        <w:jc w:val="both"/>
        <w:rPr>
          <w:sz w:val="28"/>
          <w:szCs w:val="28"/>
        </w:rPr>
      </w:pPr>
      <w:r w:rsidRPr="00AA1F67">
        <w:rPr>
          <w:sz w:val="28"/>
          <w:szCs w:val="28"/>
        </w:rPr>
        <w:t xml:space="preserve">ГБОУ СОШ </w:t>
      </w:r>
      <w:proofErr w:type="spellStart"/>
      <w:r w:rsidRPr="00AA1F67">
        <w:rPr>
          <w:sz w:val="28"/>
          <w:szCs w:val="28"/>
        </w:rPr>
        <w:t>с.Старый</w:t>
      </w:r>
      <w:proofErr w:type="spellEnd"/>
      <w:r w:rsidRPr="00AA1F67">
        <w:rPr>
          <w:sz w:val="28"/>
          <w:szCs w:val="28"/>
        </w:rPr>
        <w:t xml:space="preserve"> </w:t>
      </w:r>
      <w:proofErr w:type="spellStart"/>
      <w:r w:rsidRPr="00AA1F67">
        <w:rPr>
          <w:sz w:val="28"/>
          <w:szCs w:val="28"/>
        </w:rPr>
        <w:t>Аманак</w:t>
      </w:r>
      <w:proofErr w:type="spellEnd"/>
    </w:p>
    <w:p w:rsidR="00AA1F67" w:rsidRDefault="00AA1F67" w:rsidP="003C3A7A">
      <w:pPr>
        <w:spacing w:line="360" w:lineRule="auto"/>
        <w:jc w:val="both"/>
        <w:rPr>
          <w:sz w:val="28"/>
          <w:szCs w:val="28"/>
          <w:u w:val="single"/>
        </w:rPr>
      </w:pPr>
    </w:p>
    <w:sectPr w:rsidR="00AA1F67" w:rsidSect="00F30434">
      <w:foot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BA" w:rsidRDefault="00B805BA" w:rsidP="003C3A7A">
      <w:r>
        <w:separator/>
      </w:r>
    </w:p>
  </w:endnote>
  <w:endnote w:type="continuationSeparator" w:id="0">
    <w:p w:rsidR="00B805BA" w:rsidRDefault="00B805BA" w:rsidP="003C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2F" w:rsidRDefault="009D7C2F" w:rsidP="003C3A7A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0434">
      <w:rPr>
        <w:rStyle w:val="a8"/>
        <w:noProof/>
      </w:rPr>
      <w:t>2</w:t>
    </w:r>
    <w:r>
      <w:rPr>
        <w:rStyle w:val="a8"/>
      </w:rPr>
      <w:fldChar w:fldCharType="end"/>
    </w:r>
  </w:p>
  <w:p w:rsidR="009D7C2F" w:rsidRDefault="009D7C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BA" w:rsidRDefault="00B805BA" w:rsidP="003C3A7A">
      <w:r>
        <w:separator/>
      </w:r>
    </w:p>
  </w:footnote>
  <w:footnote w:type="continuationSeparator" w:id="0">
    <w:p w:rsidR="00B805BA" w:rsidRDefault="00B805BA" w:rsidP="003C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1.%1"/>
      <w:lvlJc w:val="left"/>
      <w:pPr>
        <w:tabs>
          <w:tab w:val="num" w:pos="0"/>
        </w:tabs>
        <w:ind w:left="1070" w:hanging="360"/>
      </w:pPr>
    </w:lvl>
  </w:abstractNum>
  <w:abstractNum w:abstractNumId="1">
    <w:nsid w:val="00A60AC1"/>
    <w:multiLevelType w:val="hybridMultilevel"/>
    <w:tmpl w:val="884A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F0608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B156F"/>
    <w:multiLevelType w:val="hybridMultilevel"/>
    <w:tmpl w:val="02D05E04"/>
    <w:lvl w:ilvl="0" w:tplc="1EF06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0608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92003"/>
    <w:multiLevelType w:val="hybridMultilevel"/>
    <w:tmpl w:val="8982A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5011A"/>
    <w:multiLevelType w:val="hybridMultilevel"/>
    <w:tmpl w:val="DA6E6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F0608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07E0C"/>
    <w:multiLevelType w:val="hybridMultilevel"/>
    <w:tmpl w:val="DA42A2E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77047E"/>
    <w:multiLevelType w:val="hybridMultilevel"/>
    <w:tmpl w:val="06C8AB3E"/>
    <w:lvl w:ilvl="0" w:tplc="93E66EF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3273237A"/>
    <w:multiLevelType w:val="hybridMultilevel"/>
    <w:tmpl w:val="62A02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F0608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87B59"/>
    <w:multiLevelType w:val="hybridMultilevel"/>
    <w:tmpl w:val="B9988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F0608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85D01"/>
    <w:multiLevelType w:val="multilevel"/>
    <w:tmpl w:val="06C8AB3E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36B56F19"/>
    <w:multiLevelType w:val="hybridMultilevel"/>
    <w:tmpl w:val="D9B0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16353A"/>
    <w:multiLevelType w:val="hybridMultilevel"/>
    <w:tmpl w:val="53E03C1A"/>
    <w:lvl w:ilvl="0" w:tplc="93E66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C0B28DF"/>
    <w:multiLevelType w:val="hybridMultilevel"/>
    <w:tmpl w:val="59D6F9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D22F0F"/>
    <w:multiLevelType w:val="hybridMultilevel"/>
    <w:tmpl w:val="F8568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408B59AE"/>
    <w:multiLevelType w:val="hybridMultilevel"/>
    <w:tmpl w:val="C512E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B7999"/>
    <w:multiLevelType w:val="hybridMultilevel"/>
    <w:tmpl w:val="AA9C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43CA9"/>
    <w:multiLevelType w:val="hybridMultilevel"/>
    <w:tmpl w:val="B08C988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753BCD"/>
    <w:multiLevelType w:val="hybridMultilevel"/>
    <w:tmpl w:val="C8B6A62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335D6F"/>
    <w:multiLevelType w:val="hybridMultilevel"/>
    <w:tmpl w:val="6886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C7AC0"/>
    <w:multiLevelType w:val="hybridMultilevel"/>
    <w:tmpl w:val="CD803CC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C40D0A"/>
    <w:multiLevelType w:val="hybridMultilevel"/>
    <w:tmpl w:val="E298A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F0608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B37D91"/>
    <w:multiLevelType w:val="hybridMultilevel"/>
    <w:tmpl w:val="D2DCD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F0608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D511AA"/>
    <w:multiLevelType w:val="hybridMultilevel"/>
    <w:tmpl w:val="BADC1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F0608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F965F3"/>
    <w:multiLevelType w:val="hybridMultilevel"/>
    <w:tmpl w:val="AE961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F0608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59087E"/>
    <w:multiLevelType w:val="hybridMultilevel"/>
    <w:tmpl w:val="D8AE4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F0608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17496"/>
    <w:multiLevelType w:val="hybridMultilevel"/>
    <w:tmpl w:val="FB94F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F0608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FF0F59"/>
    <w:multiLevelType w:val="hybridMultilevel"/>
    <w:tmpl w:val="EFE016E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2C53B5"/>
    <w:multiLevelType w:val="hybridMultilevel"/>
    <w:tmpl w:val="2264D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F0608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855604"/>
    <w:multiLevelType w:val="hybridMultilevel"/>
    <w:tmpl w:val="3488D04A"/>
    <w:lvl w:ilvl="0" w:tplc="11C640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F17FFE"/>
    <w:multiLevelType w:val="hybridMultilevel"/>
    <w:tmpl w:val="34087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3547F2"/>
    <w:multiLevelType w:val="hybridMultilevel"/>
    <w:tmpl w:val="BE9C1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F0608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82257C"/>
    <w:multiLevelType w:val="hybridMultilevel"/>
    <w:tmpl w:val="7926455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657A1F"/>
    <w:multiLevelType w:val="hybridMultilevel"/>
    <w:tmpl w:val="9E709F20"/>
    <w:lvl w:ilvl="0" w:tplc="ACD023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AB17D6"/>
    <w:multiLevelType w:val="hybridMultilevel"/>
    <w:tmpl w:val="637E4F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E6067F"/>
    <w:multiLevelType w:val="hybridMultilevel"/>
    <w:tmpl w:val="381CD93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E78121E"/>
    <w:multiLevelType w:val="hybridMultilevel"/>
    <w:tmpl w:val="907C5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F0608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E6151C"/>
    <w:multiLevelType w:val="hybridMultilevel"/>
    <w:tmpl w:val="FDC87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F733056"/>
    <w:multiLevelType w:val="multilevel"/>
    <w:tmpl w:val="53E03C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28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  <w:num w:numId="20">
    <w:abstractNumId w:val="14"/>
  </w:num>
  <w:num w:numId="21">
    <w:abstractNumId w:val="6"/>
  </w:num>
  <w:num w:numId="22">
    <w:abstractNumId w:val="9"/>
  </w:num>
  <w:num w:numId="23">
    <w:abstractNumId w:val="13"/>
  </w:num>
  <w:num w:numId="24">
    <w:abstractNumId w:val="27"/>
  </w:num>
  <w:num w:numId="25">
    <w:abstractNumId w:val="30"/>
  </w:num>
  <w:num w:numId="26">
    <w:abstractNumId w:val="20"/>
  </w:num>
  <w:num w:numId="27">
    <w:abstractNumId w:val="1"/>
  </w:num>
  <w:num w:numId="28">
    <w:abstractNumId w:val="23"/>
  </w:num>
  <w:num w:numId="29">
    <w:abstractNumId w:val="8"/>
  </w:num>
  <w:num w:numId="30">
    <w:abstractNumId w:val="7"/>
  </w:num>
  <w:num w:numId="31">
    <w:abstractNumId w:val="22"/>
  </w:num>
  <w:num w:numId="32">
    <w:abstractNumId w:val="4"/>
  </w:num>
  <w:num w:numId="33">
    <w:abstractNumId w:val="24"/>
  </w:num>
  <w:num w:numId="34">
    <w:abstractNumId w:val="21"/>
  </w:num>
  <w:num w:numId="35">
    <w:abstractNumId w:val="25"/>
  </w:num>
  <w:num w:numId="36">
    <w:abstractNumId w:val="35"/>
  </w:num>
  <w:num w:numId="37">
    <w:abstractNumId w:val="11"/>
  </w:num>
  <w:num w:numId="38">
    <w:abstractNumId w:val="37"/>
  </w:num>
  <w:num w:numId="39">
    <w:abstractNumId w:val="36"/>
  </w:num>
  <w:num w:numId="40">
    <w:abstractNumId w:val="28"/>
  </w:num>
  <w:num w:numId="41">
    <w:abstractNumId w:val="5"/>
  </w:num>
  <w:num w:numId="42">
    <w:abstractNumId w:val="33"/>
  </w:num>
  <w:num w:numId="43">
    <w:abstractNumId w:val="26"/>
  </w:num>
  <w:num w:numId="44">
    <w:abstractNumId w:val="34"/>
  </w:num>
  <w:num w:numId="45">
    <w:abstractNumId w:val="12"/>
  </w:num>
  <w:num w:numId="46">
    <w:abstractNumId w:val="19"/>
  </w:num>
  <w:num w:numId="47">
    <w:abstractNumId w:val="16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A3"/>
    <w:rsid w:val="0000411B"/>
    <w:rsid w:val="00023300"/>
    <w:rsid w:val="00046AA3"/>
    <w:rsid w:val="00053846"/>
    <w:rsid w:val="00070B64"/>
    <w:rsid w:val="000776E5"/>
    <w:rsid w:val="00077EAC"/>
    <w:rsid w:val="000801C7"/>
    <w:rsid w:val="00091E9A"/>
    <w:rsid w:val="00095A62"/>
    <w:rsid w:val="00097B9E"/>
    <w:rsid w:val="000A2F1A"/>
    <w:rsid w:val="000A40CB"/>
    <w:rsid w:val="000C3267"/>
    <w:rsid w:val="000C46A8"/>
    <w:rsid w:val="000C70E9"/>
    <w:rsid w:val="000E6C56"/>
    <w:rsid w:val="0011173C"/>
    <w:rsid w:val="0011678D"/>
    <w:rsid w:val="001347C7"/>
    <w:rsid w:val="00146689"/>
    <w:rsid w:val="00171FA0"/>
    <w:rsid w:val="001829A9"/>
    <w:rsid w:val="00182CD4"/>
    <w:rsid w:val="001859E8"/>
    <w:rsid w:val="0019421F"/>
    <w:rsid w:val="001A2E6B"/>
    <w:rsid w:val="001D3750"/>
    <w:rsid w:val="001F04A1"/>
    <w:rsid w:val="002017AA"/>
    <w:rsid w:val="00206091"/>
    <w:rsid w:val="0021406C"/>
    <w:rsid w:val="00233B36"/>
    <w:rsid w:val="00237843"/>
    <w:rsid w:val="00244F48"/>
    <w:rsid w:val="00281ACE"/>
    <w:rsid w:val="00283FA8"/>
    <w:rsid w:val="0029693D"/>
    <w:rsid w:val="002B203C"/>
    <w:rsid w:val="002B2650"/>
    <w:rsid w:val="002B7B1C"/>
    <w:rsid w:val="002D69DC"/>
    <w:rsid w:val="002E1E31"/>
    <w:rsid w:val="002E3AE4"/>
    <w:rsid w:val="002E7649"/>
    <w:rsid w:val="002F1389"/>
    <w:rsid w:val="00303C63"/>
    <w:rsid w:val="00303D63"/>
    <w:rsid w:val="0030671A"/>
    <w:rsid w:val="0031441E"/>
    <w:rsid w:val="003175E9"/>
    <w:rsid w:val="003260F1"/>
    <w:rsid w:val="00340CD0"/>
    <w:rsid w:val="00346D2B"/>
    <w:rsid w:val="00352847"/>
    <w:rsid w:val="00365968"/>
    <w:rsid w:val="003735C8"/>
    <w:rsid w:val="00377629"/>
    <w:rsid w:val="003A2D3D"/>
    <w:rsid w:val="003B1C37"/>
    <w:rsid w:val="003B6F3C"/>
    <w:rsid w:val="003B76CE"/>
    <w:rsid w:val="003C3A7A"/>
    <w:rsid w:val="003D3F75"/>
    <w:rsid w:val="003D439F"/>
    <w:rsid w:val="003D7C6E"/>
    <w:rsid w:val="003E665D"/>
    <w:rsid w:val="003E74BB"/>
    <w:rsid w:val="004056BC"/>
    <w:rsid w:val="004145F0"/>
    <w:rsid w:val="00416B71"/>
    <w:rsid w:val="00421AE7"/>
    <w:rsid w:val="00440CFA"/>
    <w:rsid w:val="00446712"/>
    <w:rsid w:val="00452A3D"/>
    <w:rsid w:val="00465D47"/>
    <w:rsid w:val="00466DC1"/>
    <w:rsid w:val="004737CB"/>
    <w:rsid w:val="004A0267"/>
    <w:rsid w:val="004A1901"/>
    <w:rsid w:val="004A5B84"/>
    <w:rsid w:val="004B645E"/>
    <w:rsid w:val="004C7973"/>
    <w:rsid w:val="004D0016"/>
    <w:rsid w:val="004F45BB"/>
    <w:rsid w:val="004F49BD"/>
    <w:rsid w:val="00507FFE"/>
    <w:rsid w:val="00511212"/>
    <w:rsid w:val="00523910"/>
    <w:rsid w:val="0053002C"/>
    <w:rsid w:val="005328D2"/>
    <w:rsid w:val="00536024"/>
    <w:rsid w:val="005368FE"/>
    <w:rsid w:val="00557CD7"/>
    <w:rsid w:val="00565C7F"/>
    <w:rsid w:val="00575914"/>
    <w:rsid w:val="00583E62"/>
    <w:rsid w:val="005B0FC7"/>
    <w:rsid w:val="005B73E7"/>
    <w:rsid w:val="005C4B25"/>
    <w:rsid w:val="005D72FE"/>
    <w:rsid w:val="005E12E1"/>
    <w:rsid w:val="005E7264"/>
    <w:rsid w:val="005F628C"/>
    <w:rsid w:val="005F64C4"/>
    <w:rsid w:val="005F73BA"/>
    <w:rsid w:val="00607C44"/>
    <w:rsid w:val="006114F1"/>
    <w:rsid w:val="00613FA1"/>
    <w:rsid w:val="006257AB"/>
    <w:rsid w:val="00631302"/>
    <w:rsid w:val="006405A0"/>
    <w:rsid w:val="00654B9F"/>
    <w:rsid w:val="00660FCB"/>
    <w:rsid w:val="006629AE"/>
    <w:rsid w:val="006B635E"/>
    <w:rsid w:val="006B7B3B"/>
    <w:rsid w:val="006D0428"/>
    <w:rsid w:val="006F1775"/>
    <w:rsid w:val="00707980"/>
    <w:rsid w:val="00720648"/>
    <w:rsid w:val="0072709A"/>
    <w:rsid w:val="00727FF2"/>
    <w:rsid w:val="00730E2B"/>
    <w:rsid w:val="00734681"/>
    <w:rsid w:val="00742F5A"/>
    <w:rsid w:val="00743E03"/>
    <w:rsid w:val="00751040"/>
    <w:rsid w:val="007530EE"/>
    <w:rsid w:val="00763564"/>
    <w:rsid w:val="00767678"/>
    <w:rsid w:val="00770CBD"/>
    <w:rsid w:val="00781C2B"/>
    <w:rsid w:val="00784762"/>
    <w:rsid w:val="007906C7"/>
    <w:rsid w:val="007918C5"/>
    <w:rsid w:val="00792B61"/>
    <w:rsid w:val="007A2701"/>
    <w:rsid w:val="007F6D75"/>
    <w:rsid w:val="008118E0"/>
    <w:rsid w:val="00817953"/>
    <w:rsid w:val="00831B42"/>
    <w:rsid w:val="00836C74"/>
    <w:rsid w:val="008449F8"/>
    <w:rsid w:val="008454FC"/>
    <w:rsid w:val="008630C6"/>
    <w:rsid w:val="00867EC9"/>
    <w:rsid w:val="008935C6"/>
    <w:rsid w:val="008B2EF6"/>
    <w:rsid w:val="008C549F"/>
    <w:rsid w:val="008D02A0"/>
    <w:rsid w:val="008E559C"/>
    <w:rsid w:val="008F0C88"/>
    <w:rsid w:val="009008B1"/>
    <w:rsid w:val="00902043"/>
    <w:rsid w:val="009159CD"/>
    <w:rsid w:val="009203C7"/>
    <w:rsid w:val="009400A5"/>
    <w:rsid w:val="00950E41"/>
    <w:rsid w:val="00952DF5"/>
    <w:rsid w:val="00961F10"/>
    <w:rsid w:val="00963D95"/>
    <w:rsid w:val="009651FB"/>
    <w:rsid w:val="00966DE0"/>
    <w:rsid w:val="00982AAE"/>
    <w:rsid w:val="009910D4"/>
    <w:rsid w:val="00991B94"/>
    <w:rsid w:val="009B7FF1"/>
    <w:rsid w:val="009C2FEF"/>
    <w:rsid w:val="009C4131"/>
    <w:rsid w:val="009C54FC"/>
    <w:rsid w:val="009C5B4F"/>
    <w:rsid w:val="009D7C2F"/>
    <w:rsid w:val="009E40CE"/>
    <w:rsid w:val="009E69AA"/>
    <w:rsid w:val="009F6A4C"/>
    <w:rsid w:val="00A15B0A"/>
    <w:rsid w:val="00A22F22"/>
    <w:rsid w:val="00A257C7"/>
    <w:rsid w:val="00A3137D"/>
    <w:rsid w:val="00A54BEC"/>
    <w:rsid w:val="00A55CEA"/>
    <w:rsid w:val="00A56D41"/>
    <w:rsid w:val="00A71026"/>
    <w:rsid w:val="00A73152"/>
    <w:rsid w:val="00A91199"/>
    <w:rsid w:val="00A93E3B"/>
    <w:rsid w:val="00AA1F67"/>
    <w:rsid w:val="00AA75CC"/>
    <w:rsid w:val="00AC64B9"/>
    <w:rsid w:val="00AD0B5B"/>
    <w:rsid w:val="00AE2549"/>
    <w:rsid w:val="00B132C3"/>
    <w:rsid w:val="00B1424C"/>
    <w:rsid w:val="00B148E4"/>
    <w:rsid w:val="00B16F0A"/>
    <w:rsid w:val="00B17CCC"/>
    <w:rsid w:val="00B22A7D"/>
    <w:rsid w:val="00B23EF2"/>
    <w:rsid w:val="00B34556"/>
    <w:rsid w:val="00B350D8"/>
    <w:rsid w:val="00B4561D"/>
    <w:rsid w:val="00B53E16"/>
    <w:rsid w:val="00B65FC1"/>
    <w:rsid w:val="00B73B60"/>
    <w:rsid w:val="00B805BA"/>
    <w:rsid w:val="00B81514"/>
    <w:rsid w:val="00B86D82"/>
    <w:rsid w:val="00B973AE"/>
    <w:rsid w:val="00BA654C"/>
    <w:rsid w:val="00BA6BF1"/>
    <w:rsid w:val="00C04CCA"/>
    <w:rsid w:val="00C05AD8"/>
    <w:rsid w:val="00C137B9"/>
    <w:rsid w:val="00C15E21"/>
    <w:rsid w:val="00C3707D"/>
    <w:rsid w:val="00C375D3"/>
    <w:rsid w:val="00C43A09"/>
    <w:rsid w:val="00C4510C"/>
    <w:rsid w:val="00C54167"/>
    <w:rsid w:val="00C60B32"/>
    <w:rsid w:val="00C62630"/>
    <w:rsid w:val="00C65489"/>
    <w:rsid w:val="00C6577C"/>
    <w:rsid w:val="00C715A0"/>
    <w:rsid w:val="00C82688"/>
    <w:rsid w:val="00C84E63"/>
    <w:rsid w:val="00C92D06"/>
    <w:rsid w:val="00C93B9A"/>
    <w:rsid w:val="00C943CB"/>
    <w:rsid w:val="00C9731C"/>
    <w:rsid w:val="00CA5806"/>
    <w:rsid w:val="00D1009E"/>
    <w:rsid w:val="00D172FE"/>
    <w:rsid w:val="00D34294"/>
    <w:rsid w:val="00D453E4"/>
    <w:rsid w:val="00D5382E"/>
    <w:rsid w:val="00D54ADC"/>
    <w:rsid w:val="00D62413"/>
    <w:rsid w:val="00D65B20"/>
    <w:rsid w:val="00DA3EE9"/>
    <w:rsid w:val="00DB2955"/>
    <w:rsid w:val="00DB41D6"/>
    <w:rsid w:val="00DE4CD2"/>
    <w:rsid w:val="00DF4095"/>
    <w:rsid w:val="00E21430"/>
    <w:rsid w:val="00E26BDB"/>
    <w:rsid w:val="00E31005"/>
    <w:rsid w:val="00E32C13"/>
    <w:rsid w:val="00E4695F"/>
    <w:rsid w:val="00E6392B"/>
    <w:rsid w:val="00E860E2"/>
    <w:rsid w:val="00E933E8"/>
    <w:rsid w:val="00E96A63"/>
    <w:rsid w:val="00EB579D"/>
    <w:rsid w:val="00EC0B68"/>
    <w:rsid w:val="00EC2508"/>
    <w:rsid w:val="00EC5582"/>
    <w:rsid w:val="00EC7A97"/>
    <w:rsid w:val="00EF435E"/>
    <w:rsid w:val="00F30434"/>
    <w:rsid w:val="00F3514D"/>
    <w:rsid w:val="00F67545"/>
    <w:rsid w:val="00F67754"/>
    <w:rsid w:val="00F91BDD"/>
    <w:rsid w:val="00FB50C1"/>
    <w:rsid w:val="00FD0994"/>
    <w:rsid w:val="00FD4EFD"/>
    <w:rsid w:val="00F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6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46A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46AA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rsid w:val="002F138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3C3A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3C3A7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C3A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C3A7A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3C3A7A"/>
  </w:style>
  <w:style w:type="paragraph" w:styleId="a9">
    <w:name w:val="List Paragraph"/>
    <w:basedOn w:val="a"/>
    <w:uiPriority w:val="34"/>
    <w:qFormat/>
    <w:rsid w:val="00C370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04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04A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6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46A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46AA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rsid w:val="002F138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3C3A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3C3A7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C3A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C3A7A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3C3A7A"/>
  </w:style>
  <w:style w:type="paragraph" w:styleId="a9">
    <w:name w:val="List Paragraph"/>
    <w:basedOn w:val="a"/>
    <w:uiPriority w:val="34"/>
    <w:qFormat/>
    <w:rsid w:val="00C370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04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04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n.cpos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AAFF-A891-4E64-8688-611FDF27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проверке сайтов общеобразовательных учреждений Самарской области</vt:lpstr>
    </vt:vector>
  </TitlesOfParts>
  <Company>Функциональность ограничена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проверке сайтов общеобразовательных учреждений Самарской области</dc:title>
  <dc:subject/>
  <dc:creator>Демонстрационная версия</dc:creator>
  <cp:keywords/>
  <dc:description/>
  <cp:lastModifiedBy>User</cp:lastModifiedBy>
  <cp:revision>2</cp:revision>
  <cp:lastPrinted>2015-10-12T09:49:00Z</cp:lastPrinted>
  <dcterms:created xsi:type="dcterms:W3CDTF">2015-11-02T10:05:00Z</dcterms:created>
  <dcterms:modified xsi:type="dcterms:W3CDTF">2015-11-02T10:05:00Z</dcterms:modified>
</cp:coreProperties>
</file>